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6DE4" w14:textId="77777777" w:rsidR="005A57D9" w:rsidRDefault="005A57D9" w:rsidP="005A57D9">
      <w:pPr>
        <w:jc w:val="center"/>
        <w:outlineLvl w:val="0"/>
        <w:rPr>
          <w:rFonts w:cs="Open Sans"/>
          <w:b/>
          <w:color w:val="00B388"/>
          <w:sz w:val="36"/>
          <w:szCs w:val="36"/>
        </w:rPr>
      </w:pPr>
      <w:bookmarkStart w:id="0" w:name="_Hlk107214988"/>
      <w:bookmarkStart w:id="1" w:name="_Hlk106948029"/>
      <w:r>
        <w:rPr>
          <w:b/>
          <w:color w:val="00B388"/>
          <w:sz w:val="36"/>
          <w:szCs w:val="36"/>
        </w:rPr>
        <w:t xml:space="preserve">Ernennung von Francesco </w:t>
      </w:r>
      <w:proofErr w:type="spellStart"/>
      <w:r>
        <w:rPr>
          <w:b/>
          <w:color w:val="00B388"/>
          <w:sz w:val="36"/>
          <w:szCs w:val="36"/>
        </w:rPr>
        <w:t>Calcara</w:t>
      </w:r>
      <w:proofErr w:type="spellEnd"/>
    </w:p>
    <w:p w14:paraId="61EC8C8F" w14:textId="35041C7A" w:rsidR="001920AD" w:rsidRPr="00936527" w:rsidRDefault="005A57D9" w:rsidP="005A57D9">
      <w:pPr>
        <w:jc w:val="center"/>
        <w:outlineLvl w:val="0"/>
        <w:rPr>
          <w:rFonts w:cs="Open Sans"/>
          <w:b/>
          <w:color w:val="00B388"/>
          <w:sz w:val="32"/>
          <w:szCs w:val="32"/>
        </w:rPr>
      </w:pPr>
      <w:r>
        <w:rPr>
          <w:b/>
          <w:color w:val="00B388"/>
          <w:sz w:val="36"/>
          <w:szCs w:val="36"/>
        </w:rPr>
        <w:t>zum Chief Operating Officer von Free2move eSolutions</w:t>
      </w:r>
    </w:p>
    <w:p w14:paraId="76DE6256" w14:textId="77777777" w:rsidR="00E6529A" w:rsidRPr="00936527" w:rsidRDefault="00E6529A" w:rsidP="00F40800">
      <w:pPr>
        <w:shd w:val="clear" w:color="auto" w:fill="FFFFFF"/>
        <w:jc w:val="left"/>
        <w:textAlignment w:val="baseline"/>
        <w:rPr>
          <w:rFonts w:cs="Open Sans"/>
          <w:b/>
          <w:bCs/>
          <w:sz w:val="24"/>
          <w:szCs w:val="24"/>
          <w:lang w:val="en-US"/>
        </w:rPr>
      </w:pPr>
    </w:p>
    <w:p w14:paraId="503A795D" w14:textId="77AA3314" w:rsidR="005A57D9" w:rsidRPr="005A57D9" w:rsidRDefault="00936527" w:rsidP="005A57D9">
      <w:pPr>
        <w:shd w:val="clear" w:color="auto" w:fill="FFFFFF"/>
        <w:jc w:val="left"/>
        <w:textAlignment w:val="baseline"/>
        <w:rPr>
          <w:rFonts w:eastAsia="Times New Roman" w:cs="Times New Roman"/>
          <w:sz w:val="22"/>
          <w:szCs w:val="22"/>
        </w:rPr>
      </w:pPr>
      <w:r>
        <w:rPr>
          <w:b/>
          <w:bCs/>
          <w:sz w:val="22"/>
          <w:szCs w:val="22"/>
        </w:rPr>
        <w:t xml:space="preserve">Mailand, </w:t>
      </w:r>
      <w:r w:rsidR="00A00657">
        <w:rPr>
          <w:b/>
          <w:bCs/>
          <w:sz w:val="22"/>
          <w:szCs w:val="22"/>
        </w:rPr>
        <w:t>2</w:t>
      </w:r>
      <w:r>
        <w:rPr>
          <w:b/>
          <w:bCs/>
          <w:sz w:val="22"/>
          <w:szCs w:val="22"/>
        </w:rPr>
        <w:t xml:space="preserve">. März 2023 </w:t>
      </w:r>
      <w:r>
        <w:rPr>
          <w:sz w:val="22"/>
          <w:szCs w:val="22"/>
        </w:rPr>
        <w:t xml:space="preserve">– Ab heute hat Free2move eSolutions einen neuen Chief Operating Officer. Francesco </w:t>
      </w:r>
      <w:proofErr w:type="spellStart"/>
      <w:r>
        <w:rPr>
          <w:sz w:val="22"/>
          <w:szCs w:val="22"/>
        </w:rPr>
        <w:t>Calcara</w:t>
      </w:r>
      <w:proofErr w:type="spellEnd"/>
      <w:r>
        <w:rPr>
          <w:sz w:val="22"/>
          <w:szCs w:val="22"/>
        </w:rPr>
        <w:t xml:space="preserve"> übernimmt eine zentrale Rolle im Wachstumsprozess des Unternehmens und berichtet direkt an den Chief Executive Officer Mathilde Lheureux. Er ist verantwortlich für die Koordination und Optimierung aller operativen Aufgaben, einschließlich Vertrieb und Marketing. Mit dem Ziel, alle Aktivitäten effektiver und funktionaler für das Unternehmen zu gestalten.</w:t>
      </w:r>
    </w:p>
    <w:p w14:paraId="6E4EC5D1" w14:textId="77777777" w:rsidR="005A57D9" w:rsidRPr="005A57D9" w:rsidRDefault="005A57D9" w:rsidP="005A57D9">
      <w:pPr>
        <w:shd w:val="clear" w:color="auto" w:fill="FFFFFF"/>
        <w:jc w:val="left"/>
        <w:textAlignment w:val="baseline"/>
        <w:rPr>
          <w:rFonts w:eastAsia="Times New Roman" w:cs="Times New Roman"/>
          <w:sz w:val="22"/>
          <w:szCs w:val="22"/>
          <w:lang w:val="en-US" w:eastAsia="it-IT"/>
        </w:rPr>
      </w:pPr>
    </w:p>
    <w:p w14:paraId="5F07C561" w14:textId="6D3A61D5" w:rsidR="005A57D9" w:rsidRPr="005A57D9" w:rsidRDefault="005A57D9" w:rsidP="005A57D9">
      <w:pPr>
        <w:shd w:val="clear" w:color="auto" w:fill="FFFFFF"/>
        <w:jc w:val="left"/>
        <w:textAlignment w:val="baseline"/>
        <w:rPr>
          <w:rFonts w:eastAsia="Times New Roman" w:cs="Times New Roman"/>
          <w:sz w:val="22"/>
          <w:szCs w:val="22"/>
        </w:rPr>
      </w:pPr>
      <w:r>
        <w:rPr>
          <w:sz w:val="22"/>
          <w:szCs w:val="22"/>
        </w:rPr>
        <w:t xml:space="preserve">Nach dem Abschluss in Betriebswirtschaft und einem Master in Wirtschaftswissenschaften und Unternehmensführung an der Universität „LUISS Guido </w:t>
      </w:r>
      <w:proofErr w:type="spellStart"/>
      <w:r>
        <w:rPr>
          <w:sz w:val="22"/>
          <w:szCs w:val="22"/>
        </w:rPr>
        <w:t>Carli</w:t>
      </w:r>
      <w:proofErr w:type="spellEnd"/>
      <w:r>
        <w:rPr>
          <w:sz w:val="22"/>
          <w:szCs w:val="22"/>
        </w:rPr>
        <w:t xml:space="preserve">“ in Rom kann Francesco </w:t>
      </w:r>
      <w:proofErr w:type="spellStart"/>
      <w:r>
        <w:rPr>
          <w:sz w:val="22"/>
          <w:szCs w:val="22"/>
        </w:rPr>
        <w:t>Calcara</w:t>
      </w:r>
      <w:proofErr w:type="spellEnd"/>
      <w:r>
        <w:rPr>
          <w:sz w:val="22"/>
          <w:szCs w:val="22"/>
        </w:rPr>
        <w:t xml:space="preserve"> auf langjährige Erfahrung in der Automobilbranche zurückblicken. Nachdem er zwischen 2002 und 2007 kaufmännische Funktionen bei LeasePlan und Mazda innehatte, arbeitete er lange Zeit (bis 2017) bei BMW, wo er unter anderem für die Marke MINI und die Luxusstrategie des Herstellers beauftragt war. Danach wurde er Leiter der Marke DS, Geschäftsführer von </w:t>
      </w:r>
      <w:proofErr w:type="gramStart"/>
      <w:r>
        <w:rPr>
          <w:sz w:val="22"/>
          <w:szCs w:val="22"/>
        </w:rPr>
        <w:t>DS Automobiles</w:t>
      </w:r>
      <w:proofErr w:type="gramEnd"/>
      <w:r>
        <w:rPr>
          <w:sz w:val="22"/>
          <w:szCs w:val="22"/>
        </w:rPr>
        <w:t xml:space="preserve">, Vizepräsident der </w:t>
      </w:r>
      <w:proofErr w:type="spellStart"/>
      <w:r>
        <w:rPr>
          <w:sz w:val="22"/>
          <w:szCs w:val="22"/>
        </w:rPr>
        <w:t>Groupe</w:t>
      </w:r>
      <w:proofErr w:type="spellEnd"/>
      <w:r>
        <w:rPr>
          <w:sz w:val="22"/>
          <w:szCs w:val="22"/>
        </w:rPr>
        <w:t xml:space="preserve"> PSA und in seiner letzten Funktion bei Stellantis – von 2021 bis heute – war Francesco </w:t>
      </w:r>
      <w:proofErr w:type="spellStart"/>
      <w:r>
        <w:rPr>
          <w:sz w:val="22"/>
          <w:szCs w:val="22"/>
        </w:rPr>
        <w:t>Calcara</w:t>
      </w:r>
      <w:proofErr w:type="spellEnd"/>
      <w:r>
        <w:rPr>
          <w:sz w:val="22"/>
          <w:szCs w:val="22"/>
        </w:rPr>
        <w:t xml:space="preserve"> Leiter der Abteilung Global Marketing &amp; Communication bei Alfa Romeo und Senior </w:t>
      </w:r>
      <w:proofErr w:type="spellStart"/>
      <w:r>
        <w:rPr>
          <w:sz w:val="22"/>
          <w:szCs w:val="22"/>
        </w:rPr>
        <w:t>Vice</w:t>
      </w:r>
      <w:proofErr w:type="spellEnd"/>
      <w:r>
        <w:rPr>
          <w:sz w:val="22"/>
          <w:szCs w:val="22"/>
        </w:rPr>
        <w:t xml:space="preserve"> </w:t>
      </w:r>
      <w:proofErr w:type="spellStart"/>
      <w:r>
        <w:rPr>
          <w:sz w:val="22"/>
          <w:szCs w:val="22"/>
        </w:rPr>
        <w:t>President</w:t>
      </w:r>
      <w:proofErr w:type="spellEnd"/>
      <w:r>
        <w:rPr>
          <w:sz w:val="22"/>
          <w:szCs w:val="22"/>
        </w:rPr>
        <w:t xml:space="preserve"> bei </w:t>
      </w:r>
      <w:proofErr w:type="spellStart"/>
      <w:r>
        <w:rPr>
          <w:sz w:val="22"/>
          <w:szCs w:val="22"/>
        </w:rPr>
        <w:t>Stellantis</w:t>
      </w:r>
      <w:proofErr w:type="spellEnd"/>
      <w:r>
        <w:rPr>
          <w:sz w:val="22"/>
          <w:szCs w:val="22"/>
        </w:rPr>
        <w:t>.</w:t>
      </w:r>
    </w:p>
    <w:p w14:paraId="482C0E27" w14:textId="77777777" w:rsidR="005A57D9" w:rsidRPr="005A57D9" w:rsidRDefault="005A57D9" w:rsidP="005A57D9">
      <w:pPr>
        <w:shd w:val="clear" w:color="auto" w:fill="FFFFFF"/>
        <w:jc w:val="left"/>
        <w:textAlignment w:val="baseline"/>
        <w:rPr>
          <w:rFonts w:eastAsia="Times New Roman" w:cs="Times New Roman"/>
          <w:sz w:val="22"/>
          <w:szCs w:val="22"/>
          <w:lang w:val="en-US" w:eastAsia="it-IT"/>
        </w:rPr>
      </w:pPr>
    </w:p>
    <w:p w14:paraId="5D27C7EE" w14:textId="291A4B62" w:rsidR="005A57D9" w:rsidRPr="005A57D9" w:rsidRDefault="005A57D9" w:rsidP="005A57D9">
      <w:pPr>
        <w:shd w:val="clear" w:color="auto" w:fill="FFFFFF"/>
        <w:jc w:val="left"/>
        <w:textAlignment w:val="baseline"/>
        <w:rPr>
          <w:rFonts w:eastAsia="Times New Roman" w:cs="Times New Roman"/>
          <w:sz w:val="22"/>
          <w:szCs w:val="22"/>
        </w:rPr>
      </w:pPr>
      <w:r>
        <w:rPr>
          <w:sz w:val="22"/>
          <w:szCs w:val="22"/>
        </w:rPr>
        <w:t>„Ich freue mich, Teil des Teams von Free2move eSolutions zu werden“, sagte der neue Chief Operating Officer. „Ich beabsichtige, mein Wissen sofort in den Dienst eines Unternehmens zu stellen, dessen Ziel es ist, den Übergang zur Elektromobilität zu beschleunigen, immer erschwinglichere und sauberere Lösungen zu finden und gleichzeitig das Leben unserer Kunden zu vereinfachen. Auch dank meiner Erfahrung bei Stellantis werde ich dafür sorgen, dass Free2move eSolutions immer wettbewerbsfähiger wird und den Erwartungen der Kunden immer mehr entgegenkommt.“</w:t>
      </w:r>
    </w:p>
    <w:p w14:paraId="5A2DE687" w14:textId="77777777" w:rsidR="005A57D9" w:rsidRPr="005A57D9" w:rsidRDefault="005A57D9" w:rsidP="005A57D9">
      <w:pPr>
        <w:shd w:val="clear" w:color="auto" w:fill="FFFFFF"/>
        <w:jc w:val="left"/>
        <w:textAlignment w:val="baseline"/>
        <w:rPr>
          <w:rFonts w:eastAsia="Times New Roman" w:cs="Times New Roman"/>
          <w:sz w:val="22"/>
          <w:szCs w:val="22"/>
          <w:lang w:val="en-US" w:eastAsia="it-IT"/>
        </w:rPr>
      </w:pPr>
    </w:p>
    <w:p w14:paraId="3623001C" w14:textId="504B4F8E" w:rsidR="00465059" w:rsidRPr="00936527" w:rsidRDefault="005A57D9" w:rsidP="005A57D9">
      <w:pPr>
        <w:shd w:val="clear" w:color="auto" w:fill="FFFFFF"/>
        <w:jc w:val="left"/>
        <w:textAlignment w:val="baseline"/>
        <w:rPr>
          <w:sz w:val="22"/>
          <w:szCs w:val="22"/>
        </w:rPr>
      </w:pPr>
      <w:r>
        <w:rPr>
          <w:sz w:val="22"/>
          <w:szCs w:val="22"/>
        </w:rPr>
        <w:t>Zur Begrüßung des neuen COO erklärte Mathilde Lheureux: „Francescos Wechsel zu Free2move eSolutions wird dank seiner internationalen und umfassenden Erfahrung, die er bei der Führung von Unternehmen in einem wettbewerbsintensiven Sektor wie der Automobilindustrie gesammelt hat, zusätzliches Fachwissen und Mehrwert einbringen. Darüber hinaus wird der Beitrag von Francesco entscheidend sein, unsere Kunden mit unseren Produkten und Dienstleistungen zu erreichen, um sie beim nahtlosen Übergang zur Elektrifizierung zu unterstützen.“</w:t>
      </w:r>
    </w:p>
    <w:p w14:paraId="15890152" w14:textId="77777777" w:rsidR="00465059" w:rsidRPr="003C53D2" w:rsidRDefault="00465059" w:rsidP="00F40800">
      <w:pPr>
        <w:shd w:val="clear" w:color="auto" w:fill="FFFFFF"/>
        <w:jc w:val="left"/>
        <w:textAlignment w:val="baseline"/>
        <w:rPr>
          <w:rFonts w:eastAsia="Times New Roman" w:cs="Times New Roman"/>
          <w:sz w:val="22"/>
          <w:szCs w:val="22"/>
          <w:lang w:eastAsia="it-IT"/>
        </w:rPr>
      </w:pPr>
    </w:p>
    <w:bookmarkEnd w:id="0"/>
    <w:p w14:paraId="37DA3B81" w14:textId="12A34266" w:rsidR="00C23E9E" w:rsidRPr="00046321" w:rsidRDefault="00781C7B" w:rsidP="00F40800">
      <w:pPr>
        <w:pStyle w:val="xmsonormal"/>
        <w:spacing w:before="0" w:beforeAutospacing="0" w:after="0" w:afterAutospacing="0"/>
        <w:rPr>
          <w:rFonts w:asciiTheme="minorHAnsi" w:hAnsiTheme="minorHAnsi"/>
          <w:sz w:val="22"/>
          <w:szCs w:val="22"/>
        </w:rPr>
      </w:pPr>
      <w:r>
        <w:rPr>
          <w:rFonts w:asciiTheme="minorHAnsi" w:hAnsiTheme="minorHAnsi"/>
          <w:sz w:val="22"/>
          <w:szCs w:val="22"/>
        </w:rPr>
        <w:t>***</w:t>
      </w:r>
    </w:p>
    <w:p w14:paraId="1C3703DF" w14:textId="77777777" w:rsidR="00221DAB" w:rsidRPr="00046321" w:rsidRDefault="00221DAB" w:rsidP="00F40800">
      <w:pPr>
        <w:pStyle w:val="xmsonormal"/>
        <w:spacing w:before="0" w:beforeAutospacing="0" w:after="0" w:afterAutospacing="0"/>
        <w:rPr>
          <w:rFonts w:asciiTheme="minorHAnsi" w:hAnsiTheme="minorHAnsi"/>
          <w:sz w:val="22"/>
          <w:szCs w:val="22"/>
          <w:lang w:val="en-US"/>
        </w:rPr>
      </w:pPr>
    </w:p>
    <w:bookmarkEnd w:id="1"/>
    <w:p w14:paraId="4996E1D4" w14:textId="06FB9135" w:rsidR="00936527" w:rsidRPr="00936527" w:rsidRDefault="00936527" w:rsidP="00936527">
      <w:pPr>
        <w:shd w:val="clear" w:color="auto" w:fill="FFFFFF"/>
        <w:rPr>
          <w:rFonts w:cs="Open Sans"/>
          <w:b/>
          <w:color w:val="00B388"/>
          <w:sz w:val="18"/>
          <w:szCs w:val="18"/>
        </w:rPr>
      </w:pPr>
      <w:r>
        <w:rPr>
          <w:b/>
          <w:color w:val="00B388"/>
          <w:sz w:val="18"/>
          <w:szCs w:val="18"/>
        </w:rPr>
        <w:t>Über Free2move eSolutions</w:t>
      </w:r>
    </w:p>
    <w:p w14:paraId="3C6253FD" w14:textId="7BFE58C5" w:rsidR="00936527" w:rsidRPr="00936527" w:rsidRDefault="00936527" w:rsidP="00936527">
      <w:pPr>
        <w:pStyle w:val="NormaleWeb"/>
        <w:shd w:val="clear" w:color="auto" w:fill="FFFFFF"/>
        <w:spacing w:before="0" w:beforeAutospacing="0" w:after="0" w:afterAutospacing="0"/>
        <w:rPr>
          <w:rFonts w:asciiTheme="minorHAnsi" w:eastAsiaTheme="minorHAnsi" w:hAnsiTheme="minorHAnsi" w:cs="Open Sans"/>
          <w:sz w:val="16"/>
          <w:szCs w:val="16"/>
        </w:rPr>
      </w:pPr>
      <w:r>
        <w:rPr>
          <w:rFonts w:asciiTheme="minorHAnsi" w:hAnsiTheme="minorHAnsi"/>
          <w:b/>
          <w:sz w:val="16"/>
          <w:szCs w:val="16"/>
        </w:rPr>
        <w:t>Free2move eSolutions</w:t>
      </w:r>
      <w:r>
        <w:rPr>
          <w:rFonts w:asciiTheme="minorHAnsi" w:hAnsiTheme="minorHAnsi"/>
          <w:sz w:val="16"/>
          <w:szCs w:val="16"/>
        </w:rPr>
        <w:t xml:space="preserve"> ist ein Joint Venture zwischen Stellantis und NHOA. Es wurde gegründet, um den Übergang zu Elektromobilität zu unterstützen und zu erleichtern. Es übernimmt eine aktive Rolle, um erschwingliche und saubere Mobilität zu erreichen. Zu diesem Zweck bietet sie einer Vielzahl von Verbrauchern innovative, maßgeschneiderte Dienstleistungen, die zur Reduzierung</w:t>
      </w:r>
      <w:r>
        <w:rPr>
          <w:rStyle w:val="normaltextrun"/>
          <w:rFonts w:asciiTheme="minorHAnsi" w:hAnsiTheme="minorHAnsi"/>
          <w:color w:val="000000"/>
          <w:sz w:val="16"/>
          <w:szCs w:val="16"/>
        </w:rPr>
        <w:t xml:space="preserve"> der CO</w:t>
      </w:r>
      <w:r>
        <w:rPr>
          <w:rStyle w:val="normaltextrun"/>
          <w:rFonts w:asciiTheme="minorHAnsi" w:hAnsiTheme="minorHAnsi"/>
          <w:color w:val="000000"/>
          <w:sz w:val="16"/>
          <w:szCs w:val="16"/>
          <w:vertAlign w:val="subscript"/>
        </w:rPr>
        <w:t>2</w:t>
      </w:r>
      <w:r>
        <w:rPr>
          <w:rFonts w:asciiTheme="minorHAnsi" w:hAnsiTheme="minorHAnsi"/>
          <w:sz w:val="16"/>
          <w:szCs w:val="16"/>
        </w:rPr>
        <w:t>-Emissionen beitragen.</w:t>
      </w:r>
    </w:p>
    <w:p w14:paraId="233CDFD0" w14:textId="1239A96C" w:rsidR="00936527" w:rsidRPr="00936527" w:rsidRDefault="00936527" w:rsidP="00936527">
      <w:pPr>
        <w:shd w:val="clear" w:color="auto" w:fill="FFFFFF"/>
        <w:rPr>
          <w:rFonts w:cs="Open Sans"/>
        </w:rPr>
      </w:pPr>
      <w:r>
        <w:t>Besuchen Sie uns auf unseren Websites: </w:t>
      </w:r>
      <w:hyperlink r:id="rId11" w:history="1">
        <w:r>
          <w:rPr>
            <w:rStyle w:val="Collegamentoipertestuale"/>
          </w:rPr>
          <w:t>www.esolutions.free2move.com/​</w:t>
        </w:r>
      </w:hyperlink>
    </w:p>
    <w:p w14:paraId="7162EC4D" w14:textId="77777777" w:rsidR="00936527" w:rsidRPr="003C53D2" w:rsidRDefault="00936527" w:rsidP="00936527">
      <w:pPr>
        <w:rPr>
          <w:rFonts w:cs="Open San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936527" w:rsidRPr="00936527" w14:paraId="57CB4185" w14:textId="77777777" w:rsidTr="00461779">
        <w:trPr>
          <w:trHeight w:val="454"/>
        </w:trPr>
        <w:tc>
          <w:tcPr>
            <w:tcW w:w="610" w:type="dxa"/>
          </w:tcPr>
          <w:p w14:paraId="7B103995" w14:textId="77777777" w:rsidR="00936527" w:rsidRPr="00936527" w:rsidRDefault="00936527" w:rsidP="00461779">
            <w:pPr>
              <w:textAlignment w:val="baseline"/>
              <w:rPr>
                <w:rFonts w:eastAsia="Times New Roman" w:cs="Open Sans"/>
                <w:color w:val="073763"/>
              </w:rPr>
            </w:pPr>
            <w:r>
              <w:rPr>
                <w:noProof/>
                <w:color w:val="073763"/>
              </w:rPr>
              <w:drawing>
                <wp:inline distT="0" distB="0" distL="0" distR="0" wp14:anchorId="7FAD758B" wp14:editId="3C8342AB">
                  <wp:extent cx="247650" cy="2476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387E13D2" w14:textId="77777777" w:rsidR="00936527" w:rsidRPr="00936527" w:rsidRDefault="00000000" w:rsidP="00461779">
            <w:pPr>
              <w:shd w:val="clear" w:color="auto" w:fill="FFFFFF"/>
              <w:textAlignment w:val="baseline"/>
              <w:rPr>
                <w:rFonts w:eastAsia="Times New Roman" w:cs="Open Sans"/>
                <w:color w:val="073763"/>
              </w:rPr>
            </w:pPr>
            <w:hyperlink r:id="rId13" w:history="1">
              <w:r w:rsidR="00766560">
                <w:rPr>
                  <w:rStyle w:val="Collegamentoipertestuale"/>
                </w:rPr>
                <w:t>Folgen Sie uns auf LinkedIn</w:t>
              </w:r>
            </w:hyperlink>
          </w:p>
        </w:tc>
      </w:tr>
      <w:tr w:rsidR="00936527" w:rsidRPr="00936527" w14:paraId="655D37F4" w14:textId="77777777" w:rsidTr="00461779">
        <w:trPr>
          <w:trHeight w:val="454"/>
        </w:trPr>
        <w:tc>
          <w:tcPr>
            <w:tcW w:w="610" w:type="dxa"/>
          </w:tcPr>
          <w:p w14:paraId="2B9D6A2D" w14:textId="77777777" w:rsidR="00936527" w:rsidRPr="00936527" w:rsidRDefault="00936527" w:rsidP="00461779">
            <w:pPr>
              <w:textAlignment w:val="baseline"/>
              <w:rPr>
                <w:rFonts w:eastAsia="Times New Roman" w:cs="Open Sans"/>
                <w:color w:val="073763"/>
              </w:rPr>
            </w:pPr>
            <w:r>
              <w:rPr>
                <w:noProof/>
                <w:color w:val="073763"/>
              </w:rPr>
              <w:drawing>
                <wp:inline distT="0" distB="0" distL="0" distR="0" wp14:anchorId="12A166A0" wp14:editId="54EACD0F">
                  <wp:extent cx="250812" cy="24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50FF188A" w14:textId="77777777" w:rsidR="00936527" w:rsidRPr="00936527" w:rsidRDefault="00000000" w:rsidP="00461779">
            <w:pPr>
              <w:shd w:val="clear" w:color="auto" w:fill="FFFFFF"/>
              <w:textAlignment w:val="baseline"/>
              <w:rPr>
                <w:rFonts w:eastAsia="Times New Roman" w:cs="Open Sans"/>
                <w:color w:val="073763"/>
              </w:rPr>
            </w:pPr>
            <w:hyperlink r:id="rId15" w:history="1">
              <w:r w:rsidR="00766560">
                <w:rPr>
                  <w:rStyle w:val="Collegamentoipertestuale"/>
                </w:rPr>
                <w:t>Folgen Sie uns auf Facebook</w:t>
              </w:r>
            </w:hyperlink>
          </w:p>
        </w:tc>
      </w:tr>
      <w:tr w:rsidR="00936527" w:rsidRPr="00936527" w14:paraId="304F7DC5" w14:textId="77777777" w:rsidTr="00461779">
        <w:trPr>
          <w:trHeight w:val="454"/>
        </w:trPr>
        <w:tc>
          <w:tcPr>
            <w:tcW w:w="610" w:type="dxa"/>
          </w:tcPr>
          <w:p w14:paraId="443872F8" w14:textId="77777777" w:rsidR="00936527" w:rsidRPr="00936527" w:rsidRDefault="00936527" w:rsidP="00461779">
            <w:pPr>
              <w:textAlignment w:val="baseline"/>
              <w:rPr>
                <w:rFonts w:eastAsia="Times New Roman" w:cs="Open Sans"/>
                <w:noProof/>
                <w:color w:val="073763"/>
              </w:rPr>
            </w:pPr>
            <w:r>
              <w:rPr>
                <w:noProof/>
                <w:color w:val="073763"/>
              </w:rPr>
              <w:drawing>
                <wp:inline distT="0" distB="0" distL="0" distR="0" wp14:anchorId="4EC9967C" wp14:editId="269EEB50">
                  <wp:extent cx="247604" cy="248400"/>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449F5A14" w14:textId="77777777" w:rsidR="00936527" w:rsidRPr="00936527" w:rsidRDefault="00000000" w:rsidP="00461779">
            <w:pPr>
              <w:shd w:val="clear" w:color="auto" w:fill="FFFFFF"/>
              <w:textAlignment w:val="baseline"/>
              <w:rPr>
                <w:rFonts w:cs="Open Sans"/>
              </w:rPr>
            </w:pPr>
            <w:hyperlink r:id="rId17" w:history="1">
              <w:r w:rsidR="00766560">
                <w:rPr>
                  <w:rStyle w:val="Collegamentoipertestuale"/>
                </w:rPr>
                <w:t>Folgen Sie uns auf Instagram</w:t>
              </w:r>
            </w:hyperlink>
          </w:p>
        </w:tc>
      </w:tr>
      <w:tr w:rsidR="00936527" w:rsidRPr="00936527" w14:paraId="0C99471D" w14:textId="77777777" w:rsidTr="00461779">
        <w:trPr>
          <w:trHeight w:val="454"/>
        </w:trPr>
        <w:tc>
          <w:tcPr>
            <w:tcW w:w="610" w:type="dxa"/>
          </w:tcPr>
          <w:p w14:paraId="7498B37F" w14:textId="77777777" w:rsidR="00936527" w:rsidRPr="00936527" w:rsidRDefault="00936527" w:rsidP="00461779">
            <w:pPr>
              <w:textAlignment w:val="baseline"/>
              <w:rPr>
                <w:rFonts w:eastAsia="Times New Roman" w:cs="Open Sans"/>
                <w:color w:val="073763"/>
              </w:rPr>
            </w:pPr>
            <w:r>
              <w:rPr>
                <w:noProof/>
                <w:color w:val="073763"/>
              </w:rPr>
              <w:drawing>
                <wp:inline distT="0" distB="0" distL="0" distR="0" wp14:anchorId="39B634DA" wp14:editId="1E167267">
                  <wp:extent cx="248400" cy="248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212B138A" w14:textId="77777777" w:rsidR="00936527" w:rsidRPr="00936527" w:rsidRDefault="00000000" w:rsidP="00461779">
            <w:pPr>
              <w:textAlignment w:val="baseline"/>
              <w:rPr>
                <w:rFonts w:eastAsia="Times New Roman" w:cs="Open Sans"/>
                <w:color w:val="073763"/>
              </w:rPr>
            </w:pPr>
            <w:hyperlink r:id="rId19" w:history="1">
              <w:r w:rsidR="00766560">
                <w:rPr>
                  <w:rStyle w:val="Collegamentoipertestuale"/>
                </w:rPr>
                <w:t>Folgen Sie uns auf YouTube</w:t>
              </w:r>
            </w:hyperlink>
          </w:p>
        </w:tc>
      </w:tr>
    </w:tbl>
    <w:p w14:paraId="6F49DCED" w14:textId="77777777" w:rsidR="00936527" w:rsidRPr="00936527" w:rsidRDefault="00936527" w:rsidP="00936527">
      <w:pPr>
        <w:shd w:val="clear" w:color="auto" w:fill="FFFFFF"/>
        <w:textAlignment w:val="baseline"/>
        <w:rPr>
          <w:rFonts w:eastAsia="Times New Roman" w:cs="Open Sans"/>
          <w:color w:val="073763"/>
        </w:rPr>
      </w:pPr>
      <w:r>
        <w:rPr>
          <w:b/>
          <w:bCs/>
          <w:color w:val="000000"/>
          <w:bdr w:val="none" w:sz="0" w:space="0" w:color="auto" w:frame="1"/>
        </w:rPr>
        <w:t>Kontaktdetails</w:t>
      </w:r>
    </w:p>
    <w:p w14:paraId="1F63D96B" w14:textId="77777777" w:rsidR="003C53D2" w:rsidRDefault="003C53D2" w:rsidP="003C53D2">
      <w:pPr>
        <w:shd w:val="clear" w:color="auto" w:fill="FFFFFF"/>
        <w:jc w:val="left"/>
        <w:textAlignment w:val="baseline"/>
        <w:rPr>
          <w:rFonts w:eastAsia="Times New Roman" w:cs="Open Sans"/>
          <w:color w:val="000000"/>
          <w:lang w:eastAsia="it-IT"/>
        </w:rPr>
      </w:pPr>
      <w:bookmarkStart w:id="2" w:name="_Hlk128399321"/>
      <w:r>
        <w:rPr>
          <w:rFonts w:eastAsia="Times New Roman" w:cs="Open Sans"/>
          <w:color w:val="000000"/>
          <w:lang w:eastAsia="it-IT"/>
        </w:rPr>
        <w:t>Marco Belletti, +39 334 6004837, </w:t>
      </w:r>
      <w:hyperlink r:id="rId20" w:tgtFrame="_blank" w:history="1">
        <w:r>
          <w:rPr>
            <w:rStyle w:val="Collegamentoipertestuale"/>
            <w:rFonts w:eastAsia="Times New Roman" w:cs="Open Sans"/>
            <w:lang w:eastAsia="it-IT"/>
          </w:rPr>
          <w:t>marco.belletti@f2m-esolutions.com</w:t>
        </w:r>
      </w:hyperlink>
    </w:p>
    <w:p w14:paraId="54989611" w14:textId="77777777" w:rsidR="003C53D2" w:rsidRDefault="003C53D2" w:rsidP="003C53D2">
      <w:pPr>
        <w:shd w:val="clear" w:color="auto" w:fill="FFFFFF"/>
        <w:jc w:val="left"/>
        <w:textAlignment w:val="baseline"/>
        <w:rPr>
          <w:rFonts w:eastAsia="Times New Roman" w:cs="Open Sans"/>
          <w:color w:val="000000"/>
          <w:lang w:eastAsia="it-IT"/>
        </w:rPr>
      </w:pPr>
      <w:bookmarkStart w:id="3" w:name="_Hlk128399287"/>
      <w:r>
        <w:rPr>
          <w:rFonts w:eastAsia="Times New Roman" w:cs="Open Sans"/>
          <w:color w:val="000000"/>
          <w:lang w:eastAsia="it-IT"/>
        </w:rPr>
        <w:t xml:space="preserve">Elisa </w:t>
      </w:r>
      <w:proofErr w:type="spellStart"/>
      <w:r>
        <w:rPr>
          <w:rFonts w:eastAsia="Times New Roman" w:cs="Open Sans"/>
          <w:color w:val="000000"/>
          <w:lang w:eastAsia="it-IT"/>
        </w:rPr>
        <w:t>Boggio</w:t>
      </w:r>
      <w:proofErr w:type="spellEnd"/>
      <w:r>
        <w:rPr>
          <w:rFonts w:eastAsia="Times New Roman" w:cs="Open Sans"/>
          <w:color w:val="000000"/>
          <w:lang w:eastAsia="it-IT"/>
        </w:rPr>
        <w:t xml:space="preserve">, +39 334 6191020, </w:t>
      </w:r>
      <w:hyperlink r:id="rId21" w:history="1">
        <w:r>
          <w:rPr>
            <w:rStyle w:val="Collegamentoipertestuale"/>
            <w:rFonts w:eastAsia="Times New Roman" w:cs="Open Sans"/>
            <w:lang w:eastAsia="it-IT"/>
          </w:rPr>
          <w:t>elisa.boggio@f2m-esolutions.com</w:t>
        </w:r>
      </w:hyperlink>
    </w:p>
    <w:bookmarkEnd w:id="3"/>
    <w:p w14:paraId="7CC1ECDA" w14:textId="7D312ECB" w:rsidR="003C53D2" w:rsidRDefault="003C53D2" w:rsidP="003C53D2">
      <w:pPr>
        <w:shd w:val="clear" w:color="auto" w:fill="FFFFFF"/>
        <w:jc w:val="left"/>
        <w:textAlignment w:val="baseline"/>
        <w:rPr>
          <w:rFonts w:eastAsia="Times New Roman" w:cs="Open Sans"/>
          <w:color w:val="073763"/>
          <w:lang w:eastAsia="it-IT"/>
        </w:rPr>
      </w:pPr>
      <w:r>
        <w:rPr>
          <w:rFonts w:eastAsia="Times New Roman" w:cs="Open Sans"/>
          <w:color w:val="000000"/>
          <w:lang w:eastAsia="it-IT"/>
        </w:rPr>
        <w:t xml:space="preserve">Natalia </w:t>
      </w:r>
      <w:proofErr w:type="spellStart"/>
      <w:r>
        <w:rPr>
          <w:rFonts w:eastAsia="Times New Roman" w:cs="Open Sans"/>
          <w:color w:val="000000"/>
          <w:lang w:eastAsia="it-IT"/>
        </w:rPr>
        <w:t>Helueni</w:t>
      </w:r>
      <w:proofErr w:type="spellEnd"/>
      <w:r>
        <w:rPr>
          <w:rFonts w:eastAsia="Times New Roman" w:cs="Open Sans"/>
          <w:color w:val="000000"/>
          <w:lang w:eastAsia="it-IT"/>
        </w:rPr>
        <w:t>, </w:t>
      </w:r>
      <w:r w:rsidRPr="00DB648A">
        <w:rPr>
          <w:rFonts w:eastAsia="Times New Roman" w:cs="Open Sans"/>
          <w:lang w:eastAsia="it-IT"/>
        </w:rPr>
        <w:t>+39 333 2148455</w:t>
      </w:r>
      <w:r>
        <w:rPr>
          <w:rFonts w:eastAsia="Times New Roman" w:cs="Open Sans"/>
          <w:color w:val="000000"/>
          <w:lang w:eastAsia="it-IT"/>
        </w:rPr>
        <w:t>, </w:t>
      </w:r>
      <w:hyperlink r:id="rId22" w:history="1">
        <w:r>
          <w:rPr>
            <w:rStyle w:val="Collegamentoipertestuale"/>
            <w:rFonts w:eastAsia="Times New Roman" w:cs="Open Sans"/>
            <w:lang w:eastAsia="it-IT"/>
          </w:rPr>
          <w:t>natalia.helueni@f2m-esolutions.com</w:t>
        </w:r>
      </w:hyperlink>
      <w:bookmarkEnd w:id="2"/>
    </w:p>
    <w:p w14:paraId="4E92F6D7" w14:textId="2B455F40" w:rsidR="00E3340C" w:rsidRPr="00936527" w:rsidRDefault="00E3340C" w:rsidP="003C53D2">
      <w:pPr>
        <w:shd w:val="clear" w:color="auto" w:fill="FFFFFF"/>
        <w:jc w:val="left"/>
        <w:textAlignment w:val="baseline"/>
        <w:rPr>
          <w:rFonts w:cs="Open Sans"/>
        </w:rPr>
      </w:pPr>
    </w:p>
    <w:sectPr w:rsidR="00E3340C" w:rsidRPr="00936527" w:rsidSect="00FA0107">
      <w:headerReference w:type="even" r:id="rId23"/>
      <w:headerReference w:type="default" r:id="rId24"/>
      <w:footerReference w:type="even" r:id="rId25"/>
      <w:footerReference w:type="default" r:id="rId26"/>
      <w:headerReference w:type="first" r:id="rId27"/>
      <w:footerReference w:type="first" r:id="rId28"/>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7023" w14:textId="77777777" w:rsidR="001A40BB" w:rsidRDefault="001A40BB" w:rsidP="00881F66">
      <w:r>
        <w:separator/>
      </w:r>
    </w:p>
  </w:endnote>
  <w:endnote w:type="continuationSeparator" w:id="0">
    <w:p w14:paraId="25341DA4" w14:textId="77777777" w:rsidR="001A40BB" w:rsidRDefault="001A40BB"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altName w:val="Calibri"/>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 Pro W3">
    <w:altName w:val="MS Gothic"/>
    <w:panose1 w:val="00000000000000000000"/>
    <w:charset w:val="80"/>
    <w:family w:val="auto"/>
    <w:notTrueType/>
    <w:pitch w:val="variable"/>
    <w:sig w:usb0="00000000" w:usb1="08070000" w:usb2="00000010" w:usb3="00000000" w:csb0="0002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40F" w14:textId="77777777" w:rsidR="00E557C8" w:rsidRDefault="00E557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Pr>
        <w:noProof/>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PRESSEMITTEILUNG</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rPr>
        <w:noProof/>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88B3" w14:textId="77777777" w:rsidR="00E557C8" w:rsidRDefault="00E557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530B" w14:textId="77777777" w:rsidR="001A40BB" w:rsidRDefault="001A40BB" w:rsidP="00881F66">
      <w:r>
        <w:separator/>
      </w:r>
    </w:p>
  </w:footnote>
  <w:footnote w:type="continuationSeparator" w:id="0">
    <w:p w14:paraId="311758BB" w14:textId="77777777" w:rsidR="001A40BB" w:rsidRDefault="001A40BB"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A662" w14:textId="77777777" w:rsidR="00E557C8" w:rsidRDefault="00E557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72A803E7" w:rsidR="00881F66" w:rsidRDefault="00C23E9E" w:rsidP="00824E36">
    <w:pPr>
      <w:pStyle w:val="Intestazione"/>
      <w:jc w:val="center"/>
    </w:pPr>
    <w:r>
      <w:rPr>
        <w:noProof/>
      </w:rP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EDC9" w14:textId="77777777" w:rsidR="00E557C8" w:rsidRDefault="00E557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5391"/>
    <w:multiLevelType w:val="hybridMultilevel"/>
    <w:tmpl w:val="B08462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E018E1"/>
    <w:multiLevelType w:val="hybridMultilevel"/>
    <w:tmpl w:val="BAD2A9A4"/>
    <w:lvl w:ilvl="0" w:tplc="DF9E5072">
      <w:numFmt w:val="bullet"/>
      <w:lvlText w:val="-"/>
      <w:lvlJc w:val="left"/>
      <w:pPr>
        <w:ind w:left="720" w:hanging="360"/>
      </w:pPr>
      <w:rPr>
        <w:rFonts w:ascii="Calibri" w:eastAsia="Arial"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56043222">
    <w:abstractNumId w:val="4"/>
  </w:num>
  <w:num w:numId="2" w16cid:durableId="1725710926">
    <w:abstractNumId w:val="4"/>
  </w:num>
  <w:num w:numId="3" w16cid:durableId="1737239679">
    <w:abstractNumId w:val="2"/>
  </w:num>
  <w:num w:numId="4" w16cid:durableId="1587694004">
    <w:abstractNumId w:val="0"/>
  </w:num>
  <w:num w:numId="5" w16cid:durableId="2054386503">
    <w:abstractNumId w:val="5"/>
  </w:num>
  <w:num w:numId="6" w16cid:durableId="511606142">
    <w:abstractNumId w:val="3"/>
  </w:num>
  <w:num w:numId="7" w16cid:durableId="1324625850">
    <w:abstractNumId w:val="1"/>
  </w:num>
  <w:num w:numId="8" w16cid:durableId="9508665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6"/>
    <w:rsid w:val="0000540B"/>
    <w:rsid w:val="00012668"/>
    <w:rsid w:val="000205B3"/>
    <w:rsid w:val="00030C1F"/>
    <w:rsid w:val="00033E1A"/>
    <w:rsid w:val="00040203"/>
    <w:rsid w:val="0004190F"/>
    <w:rsid w:val="00046321"/>
    <w:rsid w:val="00053541"/>
    <w:rsid w:val="000664AB"/>
    <w:rsid w:val="00067C12"/>
    <w:rsid w:val="00072F51"/>
    <w:rsid w:val="0007766B"/>
    <w:rsid w:val="000831F5"/>
    <w:rsid w:val="0009285C"/>
    <w:rsid w:val="00097921"/>
    <w:rsid w:val="000D453E"/>
    <w:rsid w:val="000E3C87"/>
    <w:rsid w:val="000E4B07"/>
    <w:rsid w:val="000E534C"/>
    <w:rsid w:val="00111F8C"/>
    <w:rsid w:val="00122BF7"/>
    <w:rsid w:val="00126D02"/>
    <w:rsid w:val="001525DE"/>
    <w:rsid w:val="0016021B"/>
    <w:rsid w:val="00170B6D"/>
    <w:rsid w:val="00181E9A"/>
    <w:rsid w:val="00184C47"/>
    <w:rsid w:val="001920AD"/>
    <w:rsid w:val="00193EAC"/>
    <w:rsid w:val="001A2FFC"/>
    <w:rsid w:val="001A3272"/>
    <w:rsid w:val="001A40BB"/>
    <w:rsid w:val="001B1711"/>
    <w:rsid w:val="001C174B"/>
    <w:rsid w:val="001C324C"/>
    <w:rsid w:val="001D4C77"/>
    <w:rsid w:val="001F5E6C"/>
    <w:rsid w:val="00203C8B"/>
    <w:rsid w:val="00203DA0"/>
    <w:rsid w:val="0021215B"/>
    <w:rsid w:val="00212754"/>
    <w:rsid w:val="00213E82"/>
    <w:rsid w:val="00221DAB"/>
    <w:rsid w:val="002253CA"/>
    <w:rsid w:val="00227CF7"/>
    <w:rsid w:val="00231F87"/>
    <w:rsid w:val="0023609D"/>
    <w:rsid w:val="00236BB0"/>
    <w:rsid w:val="00242627"/>
    <w:rsid w:val="0024698E"/>
    <w:rsid w:val="0025122F"/>
    <w:rsid w:val="002568E7"/>
    <w:rsid w:val="0026135A"/>
    <w:rsid w:val="002727A9"/>
    <w:rsid w:val="002729E9"/>
    <w:rsid w:val="00275F43"/>
    <w:rsid w:val="002828B3"/>
    <w:rsid w:val="002834B2"/>
    <w:rsid w:val="002D2540"/>
    <w:rsid w:val="002D32B1"/>
    <w:rsid w:val="002F365D"/>
    <w:rsid w:val="002F4FC4"/>
    <w:rsid w:val="003037FE"/>
    <w:rsid w:val="00312C02"/>
    <w:rsid w:val="00331CC4"/>
    <w:rsid w:val="00341C05"/>
    <w:rsid w:val="00350600"/>
    <w:rsid w:val="00365B6C"/>
    <w:rsid w:val="003663F1"/>
    <w:rsid w:val="00367EE6"/>
    <w:rsid w:val="0037095C"/>
    <w:rsid w:val="00373628"/>
    <w:rsid w:val="00373DBC"/>
    <w:rsid w:val="00376F9A"/>
    <w:rsid w:val="0037705E"/>
    <w:rsid w:val="00391027"/>
    <w:rsid w:val="00395345"/>
    <w:rsid w:val="00396489"/>
    <w:rsid w:val="003A3BA5"/>
    <w:rsid w:val="003A4DEE"/>
    <w:rsid w:val="003A7FA1"/>
    <w:rsid w:val="003B4427"/>
    <w:rsid w:val="003B5908"/>
    <w:rsid w:val="003C53D2"/>
    <w:rsid w:val="003D2182"/>
    <w:rsid w:val="003E3B65"/>
    <w:rsid w:val="003E6ACF"/>
    <w:rsid w:val="003F3639"/>
    <w:rsid w:val="004007CB"/>
    <w:rsid w:val="00400E93"/>
    <w:rsid w:val="00407E95"/>
    <w:rsid w:val="0041183C"/>
    <w:rsid w:val="00413B6C"/>
    <w:rsid w:val="00432DFD"/>
    <w:rsid w:val="0043543E"/>
    <w:rsid w:val="004377DC"/>
    <w:rsid w:val="0044143D"/>
    <w:rsid w:val="004432A0"/>
    <w:rsid w:val="00451C6D"/>
    <w:rsid w:val="00453542"/>
    <w:rsid w:val="00461BC8"/>
    <w:rsid w:val="00462422"/>
    <w:rsid w:val="00464681"/>
    <w:rsid w:val="00465059"/>
    <w:rsid w:val="004811D3"/>
    <w:rsid w:val="00491ABE"/>
    <w:rsid w:val="00494810"/>
    <w:rsid w:val="004A29E8"/>
    <w:rsid w:val="004B0B0B"/>
    <w:rsid w:val="004B1158"/>
    <w:rsid w:val="004C0CE7"/>
    <w:rsid w:val="004C7EB0"/>
    <w:rsid w:val="004E1520"/>
    <w:rsid w:val="004F1097"/>
    <w:rsid w:val="004F1737"/>
    <w:rsid w:val="004F6792"/>
    <w:rsid w:val="0050321E"/>
    <w:rsid w:val="0050661C"/>
    <w:rsid w:val="00515D6B"/>
    <w:rsid w:val="0055170B"/>
    <w:rsid w:val="00552B36"/>
    <w:rsid w:val="00557786"/>
    <w:rsid w:val="00567E0E"/>
    <w:rsid w:val="005833C2"/>
    <w:rsid w:val="005958DE"/>
    <w:rsid w:val="00595EE9"/>
    <w:rsid w:val="005A4806"/>
    <w:rsid w:val="005A57D9"/>
    <w:rsid w:val="005A5F2A"/>
    <w:rsid w:val="005A6CBE"/>
    <w:rsid w:val="005B42CB"/>
    <w:rsid w:val="005D1B7A"/>
    <w:rsid w:val="005D6F7B"/>
    <w:rsid w:val="005D7F76"/>
    <w:rsid w:val="005E2238"/>
    <w:rsid w:val="005F101C"/>
    <w:rsid w:val="00601065"/>
    <w:rsid w:val="006117C6"/>
    <w:rsid w:val="00616E32"/>
    <w:rsid w:val="006175DD"/>
    <w:rsid w:val="00620415"/>
    <w:rsid w:val="00635491"/>
    <w:rsid w:val="00646A63"/>
    <w:rsid w:val="00656293"/>
    <w:rsid w:val="0066095F"/>
    <w:rsid w:val="00670429"/>
    <w:rsid w:val="006811E7"/>
    <w:rsid w:val="0069271E"/>
    <w:rsid w:val="006A07D9"/>
    <w:rsid w:val="006A0F54"/>
    <w:rsid w:val="006A37DE"/>
    <w:rsid w:val="006B655F"/>
    <w:rsid w:val="006C05BA"/>
    <w:rsid w:val="006C1EFC"/>
    <w:rsid w:val="006C489B"/>
    <w:rsid w:val="006C7ED3"/>
    <w:rsid w:val="006D2D98"/>
    <w:rsid w:val="006D7CCF"/>
    <w:rsid w:val="0070124E"/>
    <w:rsid w:val="00703500"/>
    <w:rsid w:val="007070E7"/>
    <w:rsid w:val="0072432E"/>
    <w:rsid w:val="0072630E"/>
    <w:rsid w:val="007433E5"/>
    <w:rsid w:val="00743FDD"/>
    <w:rsid w:val="00754D6A"/>
    <w:rsid w:val="00763A15"/>
    <w:rsid w:val="00766560"/>
    <w:rsid w:val="00767DD7"/>
    <w:rsid w:val="00771BC2"/>
    <w:rsid w:val="00776011"/>
    <w:rsid w:val="00781C7B"/>
    <w:rsid w:val="00784C52"/>
    <w:rsid w:val="007A2C6E"/>
    <w:rsid w:val="007A317B"/>
    <w:rsid w:val="007A4965"/>
    <w:rsid w:val="007A5480"/>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42DDB"/>
    <w:rsid w:val="008469F0"/>
    <w:rsid w:val="00865890"/>
    <w:rsid w:val="00873DA0"/>
    <w:rsid w:val="00876B2B"/>
    <w:rsid w:val="00881F66"/>
    <w:rsid w:val="008860D9"/>
    <w:rsid w:val="0089036D"/>
    <w:rsid w:val="008B11EB"/>
    <w:rsid w:val="008B3D92"/>
    <w:rsid w:val="008B5053"/>
    <w:rsid w:val="008C3FC3"/>
    <w:rsid w:val="008C61B8"/>
    <w:rsid w:val="008F181C"/>
    <w:rsid w:val="0090014A"/>
    <w:rsid w:val="00902D1E"/>
    <w:rsid w:val="00903589"/>
    <w:rsid w:val="00904A56"/>
    <w:rsid w:val="00917DB2"/>
    <w:rsid w:val="009326B4"/>
    <w:rsid w:val="0093609A"/>
    <w:rsid w:val="00936527"/>
    <w:rsid w:val="00955CAA"/>
    <w:rsid w:val="00960426"/>
    <w:rsid w:val="009708FB"/>
    <w:rsid w:val="0097531B"/>
    <w:rsid w:val="0097695A"/>
    <w:rsid w:val="009777E7"/>
    <w:rsid w:val="0098132F"/>
    <w:rsid w:val="00995B16"/>
    <w:rsid w:val="00997122"/>
    <w:rsid w:val="00997733"/>
    <w:rsid w:val="009A0B8B"/>
    <w:rsid w:val="009B0F40"/>
    <w:rsid w:val="009B11E6"/>
    <w:rsid w:val="009B4E90"/>
    <w:rsid w:val="009F1670"/>
    <w:rsid w:val="009F6194"/>
    <w:rsid w:val="00A00657"/>
    <w:rsid w:val="00A04E0B"/>
    <w:rsid w:val="00A063EE"/>
    <w:rsid w:val="00A074C1"/>
    <w:rsid w:val="00A2499F"/>
    <w:rsid w:val="00A253DC"/>
    <w:rsid w:val="00A304CE"/>
    <w:rsid w:val="00A337C2"/>
    <w:rsid w:val="00A37FD7"/>
    <w:rsid w:val="00A40B4E"/>
    <w:rsid w:val="00A6131A"/>
    <w:rsid w:val="00A70453"/>
    <w:rsid w:val="00A71E38"/>
    <w:rsid w:val="00A7555E"/>
    <w:rsid w:val="00A856F9"/>
    <w:rsid w:val="00A874E0"/>
    <w:rsid w:val="00AA4ED6"/>
    <w:rsid w:val="00AB06A5"/>
    <w:rsid w:val="00AB1777"/>
    <w:rsid w:val="00AB489F"/>
    <w:rsid w:val="00AB49CC"/>
    <w:rsid w:val="00AF34B6"/>
    <w:rsid w:val="00AF4376"/>
    <w:rsid w:val="00AF644F"/>
    <w:rsid w:val="00B04DB6"/>
    <w:rsid w:val="00B25F1A"/>
    <w:rsid w:val="00B31984"/>
    <w:rsid w:val="00B33D76"/>
    <w:rsid w:val="00B4268F"/>
    <w:rsid w:val="00B53104"/>
    <w:rsid w:val="00B56D51"/>
    <w:rsid w:val="00B67F8B"/>
    <w:rsid w:val="00B773F0"/>
    <w:rsid w:val="00B847B4"/>
    <w:rsid w:val="00B85EAA"/>
    <w:rsid w:val="00B87899"/>
    <w:rsid w:val="00B903A3"/>
    <w:rsid w:val="00B91F87"/>
    <w:rsid w:val="00B93C13"/>
    <w:rsid w:val="00BB2EBD"/>
    <w:rsid w:val="00BB59E6"/>
    <w:rsid w:val="00BB75DB"/>
    <w:rsid w:val="00BC1ECD"/>
    <w:rsid w:val="00BC6A1D"/>
    <w:rsid w:val="00BD3CA6"/>
    <w:rsid w:val="00BD4BFD"/>
    <w:rsid w:val="00BF7174"/>
    <w:rsid w:val="00C0056E"/>
    <w:rsid w:val="00C0498F"/>
    <w:rsid w:val="00C12F4F"/>
    <w:rsid w:val="00C13BC3"/>
    <w:rsid w:val="00C1562D"/>
    <w:rsid w:val="00C166B0"/>
    <w:rsid w:val="00C23E9E"/>
    <w:rsid w:val="00C241F8"/>
    <w:rsid w:val="00C25C82"/>
    <w:rsid w:val="00C51283"/>
    <w:rsid w:val="00C537E5"/>
    <w:rsid w:val="00C5497D"/>
    <w:rsid w:val="00C71409"/>
    <w:rsid w:val="00C71F3B"/>
    <w:rsid w:val="00C8044E"/>
    <w:rsid w:val="00C804B2"/>
    <w:rsid w:val="00C805F6"/>
    <w:rsid w:val="00C909ED"/>
    <w:rsid w:val="00CA3007"/>
    <w:rsid w:val="00CB38A9"/>
    <w:rsid w:val="00CC0003"/>
    <w:rsid w:val="00CC29CD"/>
    <w:rsid w:val="00CC35FA"/>
    <w:rsid w:val="00CD4734"/>
    <w:rsid w:val="00CD6BF2"/>
    <w:rsid w:val="00CE01F8"/>
    <w:rsid w:val="00CE561D"/>
    <w:rsid w:val="00CF1DBC"/>
    <w:rsid w:val="00D031FA"/>
    <w:rsid w:val="00D0379F"/>
    <w:rsid w:val="00D17D07"/>
    <w:rsid w:val="00D26AD5"/>
    <w:rsid w:val="00D279F7"/>
    <w:rsid w:val="00D35134"/>
    <w:rsid w:val="00D35E21"/>
    <w:rsid w:val="00D4425A"/>
    <w:rsid w:val="00D53EBD"/>
    <w:rsid w:val="00D5603C"/>
    <w:rsid w:val="00D637E3"/>
    <w:rsid w:val="00D65228"/>
    <w:rsid w:val="00D75FA9"/>
    <w:rsid w:val="00D760A5"/>
    <w:rsid w:val="00D843D2"/>
    <w:rsid w:val="00D900A1"/>
    <w:rsid w:val="00D9016B"/>
    <w:rsid w:val="00D94199"/>
    <w:rsid w:val="00D96735"/>
    <w:rsid w:val="00D97089"/>
    <w:rsid w:val="00DB1C60"/>
    <w:rsid w:val="00DB648A"/>
    <w:rsid w:val="00DF454E"/>
    <w:rsid w:val="00DF50DB"/>
    <w:rsid w:val="00E04E51"/>
    <w:rsid w:val="00E12932"/>
    <w:rsid w:val="00E3340C"/>
    <w:rsid w:val="00E36E04"/>
    <w:rsid w:val="00E43118"/>
    <w:rsid w:val="00E557C8"/>
    <w:rsid w:val="00E55A63"/>
    <w:rsid w:val="00E6529A"/>
    <w:rsid w:val="00E6576D"/>
    <w:rsid w:val="00E73B8D"/>
    <w:rsid w:val="00EA2195"/>
    <w:rsid w:val="00EA6DF9"/>
    <w:rsid w:val="00EB132B"/>
    <w:rsid w:val="00EB5FAB"/>
    <w:rsid w:val="00EB689C"/>
    <w:rsid w:val="00EC11B0"/>
    <w:rsid w:val="00EC46FF"/>
    <w:rsid w:val="00ED05AA"/>
    <w:rsid w:val="00ED5DD1"/>
    <w:rsid w:val="00ED78B8"/>
    <w:rsid w:val="00EF2959"/>
    <w:rsid w:val="00EF71D3"/>
    <w:rsid w:val="00F020A0"/>
    <w:rsid w:val="00F12D9B"/>
    <w:rsid w:val="00F1356C"/>
    <w:rsid w:val="00F20B08"/>
    <w:rsid w:val="00F30E3A"/>
    <w:rsid w:val="00F36DF9"/>
    <w:rsid w:val="00F40800"/>
    <w:rsid w:val="00F54E99"/>
    <w:rsid w:val="00F6366F"/>
    <w:rsid w:val="00F65C30"/>
    <w:rsid w:val="00F661B6"/>
    <w:rsid w:val="00F852B1"/>
    <w:rsid w:val="00F875E9"/>
    <w:rsid w:val="00F97C60"/>
    <w:rsid w:val="00FA0107"/>
    <w:rsid w:val="00FA341B"/>
    <w:rsid w:val="00FA4E90"/>
    <w:rsid w:val="00FC4FFC"/>
    <w:rsid w:val="00FD0CA9"/>
    <w:rsid w:val="00FD4438"/>
    <w:rsid w:val="00FD54EF"/>
    <w:rsid w:val="00FD7FC4"/>
    <w:rsid w:val="00FF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paragraph" w:styleId="Titolo4">
    <w:name w:val="heading 4"/>
    <w:basedOn w:val="Normale"/>
    <w:next w:val="Normale"/>
    <w:link w:val="Titolo4Carattere"/>
    <w:uiPriority w:val="9"/>
    <w:qFormat/>
    <w:rsid w:val="00A063EE"/>
    <w:pPr>
      <w:keepNext/>
      <w:keepLines/>
      <w:spacing w:before="40"/>
      <w:outlineLvl w:val="3"/>
    </w:pPr>
    <w:rPr>
      <w:rFonts w:asciiTheme="majorHAnsi" w:eastAsiaTheme="majorEastAsia" w:hAnsiTheme="majorHAnsi" w:cstheme="majorBidi"/>
      <w:i/>
      <w:iCs/>
      <w:color w:val="1B2961" w:themeColor="accent1" w:themeShade="BF"/>
    </w:rPr>
  </w:style>
  <w:style w:type="paragraph" w:styleId="Titolo5">
    <w:name w:val="heading 5"/>
    <w:basedOn w:val="Normale"/>
    <w:next w:val="Normale"/>
    <w:link w:val="Titolo5Carattere"/>
    <w:uiPriority w:val="9"/>
    <w:qFormat/>
    <w:rsid w:val="00A063EE"/>
    <w:pPr>
      <w:keepNext/>
      <w:keepLines/>
      <w:spacing w:before="40"/>
      <w:outlineLvl w:val="4"/>
    </w:pPr>
    <w:rPr>
      <w:rFonts w:asciiTheme="majorHAnsi" w:eastAsiaTheme="majorEastAsia" w:hAnsiTheme="majorHAnsi" w:cstheme="majorBidi"/>
      <w:color w:val="1B296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link w:val="ParagrafoelencoCaratter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iPriority w:val="99"/>
    <w:unhideWhenUsed/>
    <w:rsid w:val="0050321E"/>
    <w:rPr>
      <w:color w:val="0000FF"/>
      <w:u w:val="single"/>
    </w:rPr>
  </w:style>
  <w:style w:type="character" w:styleId="Menzionenonrisolta">
    <w:name w:val="Unresolved Mention"/>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 w:type="paragraph" w:customStyle="1" w:styleId="xmsolistparagraph">
    <w:name w:val="x_msolistparagraph"/>
    <w:basedOn w:val="Normale"/>
    <w:rsid w:val="002568E7"/>
    <w:pPr>
      <w:ind w:left="720"/>
      <w:jc w:val="left"/>
    </w:pPr>
    <w:rPr>
      <w:rFonts w:ascii="Calibri" w:hAnsi="Calibri" w:cs="Calibri"/>
      <w:sz w:val="22"/>
      <w:szCs w:val="22"/>
      <w:lang w:eastAsia="it-IT"/>
    </w:rPr>
  </w:style>
  <w:style w:type="paragraph" w:customStyle="1" w:styleId="xtextbody">
    <w:name w:val="x_textbody"/>
    <w:basedOn w:val="Normale"/>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e"/>
    <w:rsid w:val="00781C7B"/>
    <w:pPr>
      <w:ind w:left="720"/>
      <w:jc w:val="left"/>
    </w:pPr>
    <w:rPr>
      <w:rFonts w:ascii="Calibri" w:hAnsi="Calibri" w:cs="Calibri"/>
      <w:sz w:val="22"/>
      <w:szCs w:val="22"/>
      <w:lang w:eastAsia="it-IT"/>
    </w:rPr>
  </w:style>
  <w:style w:type="character" w:customStyle="1" w:styleId="ParagrafoelencoCarattere">
    <w:name w:val="Paragrafo elenco Carattere"/>
    <w:basedOn w:val="Carpredefinitoparagrafo"/>
    <w:link w:val="Paragrafoelenco"/>
    <w:uiPriority w:val="34"/>
    <w:locked/>
    <w:rsid w:val="0021215B"/>
  </w:style>
  <w:style w:type="character" w:customStyle="1" w:styleId="RientroCarattere">
    <w:name w:val="Rientro Carattere"/>
    <w:link w:val="Rientro"/>
    <w:locked/>
    <w:rsid w:val="0021215B"/>
    <w:rPr>
      <w:rFonts w:asciiTheme="majorHAnsi" w:eastAsia="?????? Pro W3" w:hAnsiTheme="majorHAnsi" w:cs="Arial"/>
      <w:noProof/>
      <w:color w:val="000000"/>
      <w:sz w:val="32"/>
      <w:szCs w:val="20"/>
    </w:rPr>
  </w:style>
  <w:style w:type="paragraph" w:customStyle="1" w:styleId="Rientro">
    <w:name w:val="Rientro"/>
    <w:basedOn w:val="Normale"/>
    <w:link w:val="RientroCarattere"/>
    <w:qFormat/>
    <w:rsid w:val="0021215B"/>
    <w:pPr>
      <w:widowControl w:val="0"/>
      <w:numPr>
        <w:numId w:val="6"/>
      </w:numPr>
      <w:tabs>
        <w:tab w:val="left" w:pos="-2268"/>
        <w:tab w:val="left" w:pos="-2127"/>
        <w:tab w:val="left" w:pos="-1985"/>
        <w:tab w:val="left" w:pos="-1701"/>
        <w:tab w:val="left" w:pos="-1560"/>
        <w:tab w:val="left" w:pos="0"/>
        <w:tab w:val="left" w:pos="567"/>
        <w:tab w:val="left" w:pos="1134"/>
      </w:tabs>
      <w:spacing w:after="120"/>
      <w:jc w:val="left"/>
    </w:pPr>
    <w:rPr>
      <w:rFonts w:asciiTheme="majorHAnsi" w:eastAsia="?????? Pro W3" w:hAnsiTheme="majorHAnsi" w:cs="Arial"/>
      <w:noProof/>
      <w:color w:val="000000"/>
      <w:sz w:val="32"/>
      <w:szCs w:val="20"/>
    </w:rPr>
  </w:style>
  <w:style w:type="character" w:customStyle="1" w:styleId="Titolo5Carattere">
    <w:name w:val="Titolo 5 Carattere"/>
    <w:basedOn w:val="Carpredefinitoparagrafo"/>
    <w:link w:val="Titolo5"/>
    <w:uiPriority w:val="9"/>
    <w:rsid w:val="00A063EE"/>
    <w:rPr>
      <w:rFonts w:asciiTheme="majorHAnsi" w:eastAsiaTheme="majorEastAsia" w:hAnsiTheme="majorHAnsi" w:cstheme="majorBidi"/>
      <w:color w:val="1B2961" w:themeColor="accent1" w:themeShade="BF"/>
    </w:rPr>
  </w:style>
  <w:style w:type="paragraph" w:customStyle="1" w:styleId="text-default">
    <w:name w:val="text-default"/>
    <w:basedOn w:val="Normale"/>
    <w:rsid w:val="00A063EE"/>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A063EE"/>
    <w:rPr>
      <w:rFonts w:asciiTheme="majorHAnsi" w:eastAsiaTheme="majorEastAsia" w:hAnsiTheme="majorHAnsi" w:cstheme="majorBidi"/>
      <w:i/>
      <w:iCs/>
      <w:color w:val="1B296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945">
      <w:bodyDiv w:val="1"/>
      <w:marLeft w:val="0"/>
      <w:marRight w:val="0"/>
      <w:marTop w:val="0"/>
      <w:marBottom w:val="0"/>
      <w:divBdr>
        <w:top w:val="none" w:sz="0" w:space="0" w:color="auto"/>
        <w:left w:val="none" w:sz="0" w:space="0" w:color="auto"/>
        <w:bottom w:val="none" w:sz="0" w:space="0" w:color="auto"/>
        <w:right w:val="none" w:sz="0" w:space="0" w:color="auto"/>
      </w:divBdr>
    </w:div>
    <w:div w:id="117721903">
      <w:bodyDiv w:val="1"/>
      <w:marLeft w:val="0"/>
      <w:marRight w:val="0"/>
      <w:marTop w:val="0"/>
      <w:marBottom w:val="0"/>
      <w:divBdr>
        <w:top w:val="none" w:sz="0" w:space="0" w:color="auto"/>
        <w:left w:val="none" w:sz="0" w:space="0" w:color="auto"/>
        <w:bottom w:val="none" w:sz="0" w:space="0" w:color="auto"/>
        <w:right w:val="none" w:sz="0" w:space="0" w:color="auto"/>
      </w:divBdr>
      <w:divsChild>
        <w:div w:id="593783829">
          <w:marLeft w:val="0"/>
          <w:marRight w:val="0"/>
          <w:marTop w:val="0"/>
          <w:marBottom w:val="0"/>
          <w:divBdr>
            <w:top w:val="none" w:sz="0" w:space="0" w:color="auto"/>
            <w:left w:val="none" w:sz="0" w:space="0" w:color="auto"/>
            <w:bottom w:val="none" w:sz="0" w:space="0" w:color="auto"/>
            <w:right w:val="none" w:sz="0" w:space="0" w:color="auto"/>
          </w:divBdr>
        </w:div>
      </w:divsChild>
    </w:div>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44590005">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20854437">
      <w:bodyDiv w:val="1"/>
      <w:marLeft w:val="0"/>
      <w:marRight w:val="0"/>
      <w:marTop w:val="0"/>
      <w:marBottom w:val="0"/>
      <w:divBdr>
        <w:top w:val="none" w:sz="0" w:space="0" w:color="auto"/>
        <w:left w:val="none" w:sz="0" w:space="0" w:color="auto"/>
        <w:bottom w:val="none" w:sz="0" w:space="0" w:color="auto"/>
        <w:right w:val="none" w:sz="0" w:space="0" w:color="auto"/>
      </w:divBdr>
      <w:divsChild>
        <w:div w:id="2077778602">
          <w:marLeft w:val="0"/>
          <w:marRight w:val="0"/>
          <w:marTop w:val="0"/>
          <w:marBottom w:val="0"/>
          <w:divBdr>
            <w:top w:val="none" w:sz="0" w:space="0" w:color="auto"/>
            <w:left w:val="none" w:sz="0" w:space="0" w:color="auto"/>
            <w:bottom w:val="none" w:sz="0" w:space="0" w:color="auto"/>
            <w:right w:val="none" w:sz="0" w:space="0" w:color="auto"/>
          </w:divBdr>
          <w:divsChild>
            <w:div w:id="730426871">
              <w:marLeft w:val="0"/>
              <w:marRight w:val="0"/>
              <w:marTop w:val="0"/>
              <w:marBottom w:val="0"/>
              <w:divBdr>
                <w:top w:val="none" w:sz="0" w:space="0" w:color="auto"/>
                <w:left w:val="none" w:sz="0" w:space="0" w:color="auto"/>
                <w:bottom w:val="none" w:sz="0" w:space="0" w:color="auto"/>
                <w:right w:val="none" w:sz="0" w:space="0" w:color="auto"/>
              </w:divBdr>
            </w:div>
            <w:div w:id="8780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322654980">
      <w:bodyDiv w:val="1"/>
      <w:marLeft w:val="0"/>
      <w:marRight w:val="0"/>
      <w:marTop w:val="0"/>
      <w:marBottom w:val="0"/>
      <w:divBdr>
        <w:top w:val="none" w:sz="0" w:space="0" w:color="auto"/>
        <w:left w:val="none" w:sz="0" w:space="0" w:color="auto"/>
        <w:bottom w:val="none" w:sz="0" w:space="0" w:color="auto"/>
        <w:right w:val="none" w:sz="0" w:space="0" w:color="auto"/>
      </w:divBdr>
      <w:divsChild>
        <w:div w:id="220600744">
          <w:marLeft w:val="0"/>
          <w:marRight w:val="0"/>
          <w:marTop w:val="0"/>
          <w:marBottom w:val="0"/>
          <w:divBdr>
            <w:top w:val="none" w:sz="0" w:space="0" w:color="auto"/>
            <w:left w:val="none" w:sz="0" w:space="0" w:color="auto"/>
            <w:bottom w:val="none" w:sz="0" w:space="0" w:color="auto"/>
            <w:right w:val="none" w:sz="0" w:space="0" w:color="auto"/>
          </w:divBdr>
        </w:div>
      </w:divsChild>
    </w:div>
    <w:div w:id="1339382546">
      <w:bodyDiv w:val="1"/>
      <w:marLeft w:val="0"/>
      <w:marRight w:val="0"/>
      <w:marTop w:val="0"/>
      <w:marBottom w:val="0"/>
      <w:divBdr>
        <w:top w:val="none" w:sz="0" w:space="0" w:color="auto"/>
        <w:left w:val="none" w:sz="0" w:space="0" w:color="auto"/>
        <w:bottom w:val="none" w:sz="0" w:space="0" w:color="auto"/>
        <w:right w:val="none" w:sz="0" w:space="0" w:color="auto"/>
      </w:divBdr>
      <w:divsChild>
        <w:div w:id="62606814">
          <w:marLeft w:val="0"/>
          <w:marRight w:val="0"/>
          <w:marTop w:val="0"/>
          <w:marBottom w:val="0"/>
          <w:divBdr>
            <w:top w:val="none" w:sz="0" w:space="0" w:color="auto"/>
            <w:left w:val="none" w:sz="0" w:space="0" w:color="auto"/>
            <w:bottom w:val="none" w:sz="0" w:space="0" w:color="auto"/>
            <w:right w:val="none" w:sz="0" w:space="0" w:color="auto"/>
          </w:divBdr>
          <w:divsChild>
            <w:div w:id="1731075978">
              <w:marLeft w:val="0"/>
              <w:marRight w:val="0"/>
              <w:marTop w:val="0"/>
              <w:marBottom w:val="0"/>
              <w:divBdr>
                <w:top w:val="none" w:sz="0" w:space="0" w:color="auto"/>
                <w:left w:val="none" w:sz="0" w:space="0" w:color="auto"/>
                <w:bottom w:val="none" w:sz="0" w:space="0" w:color="auto"/>
                <w:right w:val="none" w:sz="0" w:space="0" w:color="auto"/>
              </w:divBdr>
            </w:div>
          </w:divsChild>
        </w:div>
        <w:div w:id="737166530">
          <w:marLeft w:val="0"/>
          <w:marRight w:val="0"/>
          <w:marTop w:val="0"/>
          <w:marBottom w:val="0"/>
          <w:divBdr>
            <w:top w:val="none" w:sz="0" w:space="0" w:color="auto"/>
            <w:left w:val="none" w:sz="0" w:space="0" w:color="auto"/>
            <w:bottom w:val="none" w:sz="0" w:space="0" w:color="auto"/>
            <w:right w:val="none" w:sz="0" w:space="0" w:color="auto"/>
          </w:divBdr>
          <w:divsChild>
            <w:div w:id="1364016871">
              <w:marLeft w:val="0"/>
              <w:marRight w:val="0"/>
              <w:marTop w:val="0"/>
              <w:marBottom w:val="0"/>
              <w:divBdr>
                <w:top w:val="none" w:sz="0" w:space="0" w:color="auto"/>
                <w:left w:val="none" w:sz="0" w:space="0" w:color="auto"/>
                <w:bottom w:val="none" w:sz="0" w:space="0" w:color="auto"/>
                <w:right w:val="none" w:sz="0" w:space="0" w:color="auto"/>
              </w:divBdr>
            </w:div>
          </w:divsChild>
        </w:div>
        <w:div w:id="734283323">
          <w:marLeft w:val="0"/>
          <w:marRight w:val="0"/>
          <w:marTop w:val="0"/>
          <w:marBottom w:val="0"/>
          <w:divBdr>
            <w:top w:val="none" w:sz="0" w:space="0" w:color="auto"/>
            <w:left w:val="none" w:sz="0" w:space="0" w:color="auto"/>
            <w:bottom w:val="none" w:sz="0" w:space="0" w:color="auto"/>
            <w:right w:val="none" w:sz="0" w:space="0" w:color="auto"/>
          </w:divBdr>
          <w:divsChild>
            <w:div w:id="18992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893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478448643">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84365736">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ree2move-esolutions/"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lisa.boggio@f2m-esolution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agram.com/esolutions.officia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marco.belletti@f2m-esolution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olutions.free2move.com/&#8203;"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acebook.com/eSolutionsF2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youtube.com/channel/UCvrtsIYrf66b6zK2CfQ7cb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natalia.helueni@f2m-esolutions.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5BD0C-B333-4556-B9B6-5A8DCCD94E50}">
  <ds:schemaRefs>
    <ds:schemaRef ds:uri="http://schemas.openxmlformats.org/officeDocument/2006/bibliography"/>
  </ds:schemaRefs>
</ds:datastoreItem>
</file>

<file path=customXml/itemProps3.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8895D0-54F0-41E9-B14F-D63A389BA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Stefania Pidone</cp:lastModifiedBy>
  <cp:revision>2</cp:revision>
  <cp:lastPrinted>2022-11-29T15:22:00Z</cp:lastPrinted>
  <dcterms:created xsi:type="dcterms:W3CDTF">2023-03-02T10:00:00Z</dcterms:created>
  <dcterms:modified xsi:type="dcterms:W3CDTF">2023-03-02T10:00:00Z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