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284C" w14:textId="4FC7EEFF" w:rsidR="00525328" w:rsidRPr="00525328" w:rsidRDefault="00525328" w:rsidP="00525328">
      <w:pPr>
        <w:jc w:val="center"/>
        <w:outlineLvl w:val="0"/>
        <w:rPr>
          <w:rFonts w:cs="Open Sans"/>
          <w:b/>
          <w:color w:val="00B388"/>
          <w:sz w:val="30"/>
          <w:szCs w:val="30"/>
        </w:rPr>
      </w:pPr>
      <w:bookmarkStart w:id="0" w:name="_Hlk115959494"/>
      <w:bookmarkStart w:id="1" w:name="_Hlk107214988"/>
      <w:bookmarkStart w:id="2" w:name="_Hlk106948029"/>
      <w:r w:rsidRPr="00525328">
        <w:rPr>
          <w:rFonts w:cs="Open Sans"/>
          <w:b/>
          <w:color w:val="00B388"/>
          <w:sz w:val="30"/>
          <w:szCs w:val="30"/>
        </w:rPr>
        <w:t>Free2move eSolutions protagonista della smart EQ fortwo e-cup c</w:t>
      </w:r>
      <w:r w:rsidR="00B34112" w:rsidRPr="00525328">
        <w:rPr>
          <w:rFonts w:cs="Open Sans"/>
          <w:b/>
          <w:color w:val="00B388"/>
          <w:sz w:val="30"/>
          <w:szCs w:val="30"/>
        </w:rPr>
        <w:t xml:space="preserve">onclusa ieri </w:t>
      </w:r>
      <w:r w:rsidRPr="00525328">
        <w:rPr>
          <w:rFonts w:cs="Open Sans"/>
          <w:b/>
          <w:color w:val="00B388"/>
          <w:sz w:val="30"/>
          <w:szCs w:val="30"/>
        </w:rPr>
        <w:t xml:space="preserve">con le tre gare </w:t>
      </w:r>
      <w:r w:rsidR="00A504D6">
        <w:rPr>
          <w:rFonts w:cs="Open Sans"/>
          <w:b/>
          <w:color w:val="00B388"/>
          <w:sz w:val="30"/>
          <w:szCs w:val="30"/>
        </w:rPr>
        <w:t xml:space="preserve">finali </w:t>
      </w:r>
      <w:r w:rsidRPr="00525328">
        <w:rPr>
          <w:rFonts w:cs="Open Sans"/>
          <w:b/>
          <w:color w:val="00B388"/>
          <w:sz w:val="30"/>
          <w:szCs w:val="30"/>
        </w:rPr>
        <w:t xml:space="preserve">all’autodromo di Magione </w:t>
      </w:r>
    </w:p>
    <w:p w14:paraId="42C76105" w14:textId="77777777" w:rsidR="00525328" w:rsidRPr="00525328" w:rsidRDefault="00525328" w:rsidP="00CF1DBC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</w:p>
    <w:p w14:paraId="4228F7F8" w14:textId="75E1C545" w:rsidR="00CF1DBC" w:rsidRPr="00CF1DBC" w:rsidRDefault="00ED0A47" w:rsidP="00456675">
      <w:pPr>
        <w:shd w:val="clear" w:color="auto" w:fill="FFFFFF"/>
        <w:jc w:val="center"/>
        <w:textAlignment w:val="baseline"/>
        <w:rPr>
          <w:rFonts w:cs="Open Sans"/>
          <w:b/>
          <w:bCs/>
          <w:sz w:val="26"/>
          <w:szCs w:val="26"/>
        </w:rPr>
      </w:pPr>
      <w:r>
        <w:rPr>
          <w:rFonts w:cs="Open Sans"/>
          <w:b/>
          <w:bCs/>
          <w:sz w:val="26"/>
          <w:szCs w:val="26"/>
        </w:rPr>
        <w:t>Grazie ai dispositivi di ricarica eProWallbox e easyWallbox a disposizione dei concorrenti, le 23 auto che hanno partecipato al campionato hanno usufruito di ricariche rapide ed efficienti</w:t>
      </w:r>
      <w:r w:rsidR="00727493">
        <w:rPr>
          <w:rFonts w:cs="Open Sans"/>
          <w:b/>
          <w:bCs/>
          <w:sz w:val="26"/>
          <w:szCs w:val="26"/>
        </w:rPr>
        <w:t>, nello spirito eSolutions</w:t>
      </w:r>
    </w:p>
    <w:p w14:paraId="38BDC441" w14:textId="77777777" w:rsidR="00CF1DBC" w:rsidRPr="00CF1DBC" w:rsidRDefault="00CF1DBC" w:rsidP="00CF1D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F72BED1" w14:textId="4428916A" w:rsidR="00FB01A0" w:rsidRDefault="00CF1DBC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3E5BE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Milano, </w:t>
      </w:r>
      <w:r w:rsidR="00FB01A0" w:rsidRPr="003E5BE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17 </w:t>
      </w:r>
      <w:r w:rsidRPr="003E5BEB">
        <w:rPr>
          <w:rFonts w:eastAsia="Times New Roman" w:cs="Times New Roman"/>
          <w:b/>
          <w:bCs/>
          <w:sz w:val="24"/>
          <w:szCs w:val="24"/>
          <w:lang w:eastAsia="it-IT"/>
        </w:rPr>
        <w:t>ottobre 2022</w:t>
      </w:r>
      <w:r w:rsidRPr="00CF1DBC">
        <w:rPr>
          <w:rFonts w:eastAsia="Times New Roman" w:cs="Times New Roman"/>
          <w:sz w:val="24"/>
          <w:szCs w:val="24"/>
          <w:lang w:eastAsia="it-IT"/>
        </w:rPr>
        <w:t xml:space="preserve"> –</w:t>
      </w:r>
      <w:r w:rsidR="00FB01A0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B34112" w:rsidRPr="00FB01A0">
        <w:rPr>
          <w:rFonts w:eastAsia="Times New Roman" w:cs="Times New Roman"/>
          <w:sz w:val="24"/>
          <w:szCs w:val="24"/>
          <w:lang w:eastAsia="it-IT"/>
        </w:rPr>
        <w:t>Le easyWallbox e le ePro</w:t>
      </w:r>
      <w:r w:rsidR="00FB01A0" w:rsidRPr="00FB01A0">
        <w:rPr>
          <w:rFonts w:eastAsia="Times New Roman" w:cs="Times New Roman"/>
          <w:sz w:val="24"/>
          <w:szCs w:val="24"/>
          <w:lang w:eastAsia="it-IT"/>
        </w:rPr>
        <w:t xml:space="preserve">Wallbox di Free2move eSolutions sono state protagoniste </w:t>
      </w:r>
      <w:r w:rsidR="00FB01A0">
        <w:rPr>
          <w:rFonts w:eastAsia="Times New Roman" w:cs="Times New Roman"/>
          <w:sz w:val="24"/>
          <w:szCs w:val="24"/>
          <w:lang w:eastAsia="it-IT"/>
        </w:rPr>
        <w:t>dell’edizione 2022 della smart EQ fortwo e-cup appena conclusa. Infatti, hanno ricaricato le batterie delle 23 vetture che hanno partecipato al campionato.</w:t>
      </w:r>
    </w:p>
    <w:p w14:paraId="048D0028" w14:textId="19D01613" w:rsidR="00FB01A0" w:rsidRDefault="00FB01A0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5EEB8DC0" w14:textId="1C9E75A5" w:rsidR="003713ED" w:rsidRDefault="003713ED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Iniziat</w:t>
      </w:r>
      <w:r w:rsidR="00525328">
        <w:rPr>
          <w:rFonts w:eastAsia="Times New Roman" w:cs="Times New Roman"/>
          <w:sz w:val="24"/>
          <w:szCs w:val="24"/>
          <w:lang w:eastAsia="it-IT"/>
        </w:rPr>
        <w:t>a</w:t>
      </w:r>
      <w:r>
        <w:rPr>
          <w:rFonts w:eastAsia="Times New Roman" w:cs="Times New Roman"/>
          <w:sz w:val="24"/>
          <w:szCs w:val="24"/>
          <w:lang w:eastAsia="it-IT"/>
        </w:rPr>
        <w:t xml:space="preserve"> a maggio con la tappa di Vallelunga, la smart e-cup è 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terminata </w:t>
      </w:r>
      <w:r>
        <w:rPr>
          <w:rFonts w:eastAsia="Times New Roman" w:cs="Times New Roman"/>
          <w:sz w:val="24"/>
          <w:szCs w:val="24"/>
          <w:lang w:eastAsia="it-IT"/>
        </w:rPr>
        <w:t xml:space="preserve">ieri con tre gare </w:t>
      </w:r>
      <w:r w:rsidR="00525328">
        <w:rPr>
          <w:rFonts w:eastAsia="Times New Roman" w:cs="Times New Roman"/>
          <w:sz w:val="24"/>
          <w:szCs w:val="24"/>
          <w:lang w:eastAsia="it-IT"/>
        </w:rPr>
        <w:t xml:space="preserve">dal punteggio doppio </w:t>
      </w:r>
      <w:r>
        <w:rPr>
          <w:rFonts w:eastAsia="Times New Roman" w:cs="Times New Roman"/>
          <w:sz w:val="24"/>
          <w:szCs w:val="24"/>
          <w:lang w:eastAsia="it-IT"/>
        </w:rPr>
        <w:t>(corse sul circuito di Magione, nei pressi di Perugia) che hanno assegnato la vittoria del campionato a</w:t>
      </w:r>
      <w:r w:rsidR="00006EE3">
        <w:rPr>
          <w:rFonts w:eastAsia="Times New Roman" w:cs="Times New Roman"/>
          <w:sz w:val="24"/>
          <w:szCs w:val="24"/>
          <w:lang w:eastAsia="it-IT"/>
        </w:rPr>
        <w:t xml:space="preserve"> Gabriele Torelli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14:paraId="30063E40" w14:textId="77777777" w:rsidR="003E5BEB" w:rsidRDefault="003E5BEB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1E6D905" w14:textId="56C597BC" w:rsidR="003713ED" w:rsidRDefault="003713ED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Si è trattato di una stagione davvero avvincente che ha portato all</w:t>
      </w:r>
      <w:r w:rsidR="00525328">
        <w:rPr>
          <w:rFonts w:eastAsia="Times New Roman" w:cs="Times New Roman"/>
          <w:sz w:val="24"/>
          <w:szCs w:val="24"/>
          <w:lang w:eastAsia="it-IT"/>
        </w:rPr>
        <w:t xml:space="preserve">’appuntamento </w:t>
      </w:r>
      <w:r>
        <w:rPr>
          <w:rFonts w:eastAsia="Times New Roman" w:cs="Times New Roman"/>
          <w:sz w:val="24"/>
          <w:szCs w:val="24"/>
          <w:lang w:eastAsia="it-IT"/>
        </w:rPr>
        <w:t xml:space="preserve">di Magione con sette piloti ancora in lizza per il titolo, </w:t>
      </w:r>
      <w:r w:rsidR="003E5BEB">
        <w:rPr>
          <w:rFonts w:eastAsia="Times New Roman" w:cs="Times New Roman"/>
          <w:sz w:val="24"/>
          <w:szCs w:val="24"/>
          <w:lang w:eastAsia="it-IT"/>
        </w:rPr>
        <w:t>piloti</w:t>
      </w:r>
      <w:r>
        <w:rPr>
          <w:rFonts w:eastAsia="Times New Roman" w:cs="Times New Roman"/>
          <w:sz w:val="24"/>
          <w:szCs w:val="24"/>
          <w:lang w:eastAsia="it-IT"/>
        </w:rPr>
        <w:t xml:space="preserve"> che hanno lottato… in silenzio fino all’ultima curva.</w:t>
      </w:r>
    </w:p>
    <w:p w14:paraId="5374E58B" w14:textId="77777777" w:rsidR="003E5BEB" w:rsidRDefault="003E5BEB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520331D4" w14:textId="27727BDA" w:rsidR="003713ED" w:rsidRDefault="003713ED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In silenzio</w:t>
      </w:r>
      <w:r w:rsidR="003E5BEB">
        <w:rPr>
          <w:rFonts w:eastAsia="Times New Roman" w:cs="Times New Roman"/>
          <w:sz w:val="24"/>
          <w:szCs w:val="24"/>
          <w:lang w:eastAsia="it-IT"/>
        </w:rPr>
        <w:t>,</w:t>
      </w:r>
      <w:r>
        <w:rPr>
          <w:rFonts w:eastAsia="Times New Roman" w:cs="Times New Roman"/>
          <w:sz w:val="24"/>
          <w:szCs w:val="24"/>
          <w:lang w:eastAsia="it-IT"/>
        </w:rPr>
        <w:t xml:space="preserve"> perché le Smart che hanno partecipato alla e-cup erano ovviamente rigorosamente elettriche e hanno potuto correre ed emozionare in pista grazie a Free2move eSolutions e alle sue soluzioni di ricarica.</w:t>
      </w:r>
    </w:p>
    <w:p w14:paraId="6E0627AB" w14:textId="77777777" w:rsidR="003E5BEB" w:rsidRDefault="003E5BEB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04317645" w14:textId="77777777" w:rsidR="003E5BEB" w:rsidRDefault="003713ED" w:rsidP="003713ED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Infatti, nelle aree </w:t>
      </w:r>
      <w:r w:rsidRPr="003713ED">
        <w:rPr>
          <w:rFonts w:eastAsia="Times New Roman" w:cs="Times New Roman"/>
          <w:sz w:val="24"/>
          <w:szCs w:val="24"/>
          <w:lang w:eastAsia="it-IT"/>
        </w:rPr>
        <w:t xml:space="preserve">paddock </w:t>
      </w:r>
      <w:r>
        <w:rPr>
          <w:rFonts w:eastAsia="Times New Roman" w:cs="Times New Roman"/>
          <w:sz w:val="24"/>
          <w:szCs w:val="24"/>
          <w:lang w:eastAsia="it-IT"/>
        </w:rPr>
        <w:t xml:space="preserve">dei vari circuiti (da Misano a Imola, da Varano de’ Melegari a Magione) </w:t>
      </w:r>
      <w:r w:rsidRPr="003713ED">
        <w:rPr>
          <w:rFonts w:eastAsia="Times New Roman" w:cs="Times New Roman"/>
          <w:sz w:val="24"/>
          <w:szCs w:val="24"/>
          <w:lang w:eastAsia="it-IT"/>
        </w:rPr>
        <w:t xml:space="preserve">sono </w:t>
      </w:r>
      <w:r>
        <w:rPr>
          <w:rFonts w:eastAsia="Times New Roman" w:cs="Times New Roman"/>
          <w:sz w:val="24"/>
          <w:szCs w:val="24"/>
          <w:lang w:eastAsia="it-IT"/>
        </w:rPr>
        <w:t xml:space="preserve">state </w:t>
      </w:r>
      <w:r w:rsidRPr="003713ED">
        <w:rPr>
          <w:rFonts w:eastAsia="Times New Roman" w:cs="Times New Roman"/>
          <w:sz w:val="24"/>
          <w:szCs w:val="24"/>
          <w:lang w:eastAsia="it-IT"/>
        </w:rPr>
        <w:t>installate 20 easyWallbox</w:t>
      </w:r>
      <w:r>
        <w:rPr>
          <w:rFonts w:eastAsia="Times New Roman" w:cs="Times New Roman"/>
          <w:sz w:val="24"/>
          <w:szCs w:val="24"/>
          <w:lang w:eastAsia="it-IT"/>
        </w:rPr>
        <w:t xml:space="preserve"> e 4 </w:t>
      </w:r>
      <w:r w:rsidR="00A633BC">
        <w:rPr>
          <w:rFonts w:eastAsia="Times New Roman" w:cs="Times New Roman"/>
          <w:sz w:val="24"/>
          <w:szCs w:val="24"/>
          <w:lang w:eastAsia="it-IT"/>
        </w:rPr>
        <w:t>eProWallbox che hanno fornito tutta l’energia necessaria.</w:t>
      </w:r>
    </w:p>
    <w:p w14:paraId="361857DE" w14:textId="77777777" w:rsidR="003E5BEB" w:rsidRDefault="003E5BEB" w:rsidP="003713ED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2DF0BEFB" w14:textId="77777777" w:rsidR="003E5BEB" w:rsidRDefault="00A633BC" w:rsidP="003713ED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easyWallbox è </w:t>
      </w:r>
      <w:r w:rsidR="003713ED" w:rsidRPr="003713ED">
        <w:rPr>
          <w:rFonts w:eastAsia="Times New Roman" w:cs="Times New Roman"/>
          <w:sz w:val="24"/>
          <w:szCs w:val="24"/>
          <w:lang w:eastAsia="it-IT"/>
        </w:rPr>
        <w:t xml:space="preserve">la soluzione ideale per ricaricare facilmente, anche a casa, i veicoli elettrici o ibridi plug-in: è sufficiente collegarla a una presa Schuko per utilizzarla fino a 2,4 kW, ma con una installazione professionale è in grado di erogare una potenza fino a 7 kW. È proprio in quest’ultima configurazione che </w:t>
      </w:r>
      <w:r>
        <w:rPr>
          <w:rFonts w:eastAsia="Times New Roman" w:cs="Times New Roman"/>
          <w:sz w:val="24"/>
          <w:szCs w:val="24"/>
          <w:lang w:eastAsia="it-IT"/>
        </w:rPr>
        <w:t>sono state</w:t>
      </w:r>
      <w:r w:rsidR="003713ED" w:rsidRPr="003713ED">
        <w:rPr>
          <w:rFonts w:eastAsia="Times New Roman" w:cs="Times New Roman"/>
          <w:sz w:val="24"/>
          <w:szCs w:val="24"/>
          <w:lang w:eastAsia="it-IT"/>
        </w:rPr>
        <w:t xml:space="preserve"> ricaricate le smart fortwo del campionato. </w:t>
      </w:r>
    </w:p>
    <w:p w14:paraId="6AD02DD0" w14:textId="77777777" w:rsidR="003E5BEB" w:rsidRDefault="003E5BEB" w:rsidP="003713ED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295E984F" w14:textId="1DC3AA77" w:rsidR="003E5BEB" w:rsidRPr="003E5BEB" w:rsidRDefault="006F0C91" w:rsidP="003E5BEB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e </w:t>
      </w:r>
      <w:r w:rsidR="003713ED" w:rsidRPr="003713ED">
        <w:rPr>
          <w:rFonts w:eastAsia="Times New Roman" w:cs="Times New Roman"/>
          <w:sz w:val="24"/>
          <w:szCs w:val="24"/>
          <w:lang w:eastAsia="it-IT"/>
        </w:rPr>
        <w:t>eProWallbox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sono </w:t>
      </w:r>
      <w:r w:rsidR="003E5BEB" w:rsidRPr="003E5BEB">
        <w:rPr>
          <w:rFonts w:eastAsia="Times New Roman" w:cs="Times New Roman"/>
          <w:sz w:val="24"/>
          <w:szCs w:val="24"/>
          <w:lang w:eastAsia="it-IT"/>
        </w:rPr>
        <w:t xml:space="preserve">la scelta perfetta per privati e per gestire flotte e parcheggi pubblici. 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Infatti, è </w:t>
      </w:r>
      <w:r w:rsidR="003E5BEB" w:rsidRPr="003E5BEB">
        <w:rPr>
          <w:rFonts w:eastAsia="Times New Roman" w:cs="Times New Roman"/>
          <w:sz w:val="24"/>
          <w:szCs w:val="24"/>
          <w:lang w:eastAsia="it-IT"/>
        </w:rPr>
        <w:t>un dispositivo intelligente, flessibile e connesso che funziona in sicurezza fino a 22 kW.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3E5BEB" w:rsidRPr="003E5BEB">
        <w:rPr>
          <w:rFonts w:eastAsia="Times New Roman" w:cs="Times New Roman"/>
          <w:sz w:val="24"/>
          <w:szCs w:val="24"/>
          <w:lang w:eastAsia="it-IT"/>
        </w:rPr>
        <w:t>Grazie alle opzioni di connettività 4G/Wi-Fi e al back-end, è possibile monitorare le sessioni di ricarica in tutta comodità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3E5BEB" w:rsidRPr="003E5BEB">
        <w:rPr>
          <w:rFonts w:eastAsia="Times New Roman" w:cs="Times New Roman"/>
          <w:sz w:val="24"/>
          <w:szCs w:val="24"/>
          <w:lang w:eastAsia="it-IT"/>
        </w:rPr>
        <w:t>grazie alla tecnologia di identificazione RFID o tramite l’app dedicata eSolutions Charging.</w:t>
      </w:r>
      <w:r w:rsidR="00DE140E">
        <w:rPr>
          <w:rFonts w:eastAsia="Times New Roman" w:cs="Times New Roman"/>
          <w:sz w:val="24"/>
          <w:szCs w:val="24"/>
          <w:lang w:eastAsia="it-IT"/>
        </w:rPr>
        <w:t xml:space="preserve"> Infine, </w:t>
      </w:r>
      <w:r w:rsidR="00DE140E" w:rsidRPr="006F0C91">
        <w:rPr>
          <w:rFonts w:eastAsia="Times New Roman" w:cs="Times New Roman"/>
          <w:sz w:val="24"/>
          <w:szCs w:val="24"/>
          <w:lang w:eastAsia="it-IT"/>
        </w:rPr>
        <w:t>i dispositivi di ricarica eProWallbox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E140E" w:rsidRPr="006F0C91">
        <w:rPr>
          <w:rFonts w:eastAsia="Times New Roman" w:cs="Times New Roman"/>
          <w:sz w:val="24"/>
          <w:szCs w:val="24"/>
          <w:lang w:eastAsia="it-IT"/>
        </w:rPr>
        <w:t xml:space="preserve">hanno recentemente ottenuto la Certificazione Type Approved TÜV Rheinland, </w:t>
      </w:r>
      <w:r w:rsidRPr="006F0C91">
        <w:rPr>
          <w:rFonts w:eastAsia="Times New Roman" w:cs="Times New Roman"/>
          <w:sz w:val="24"/>
          <w:szCs w:val="24"/>
          <w:lang w:eastAsia="it-IT"/>
        </w:rPr>
        <w:t>rispettando i rigorosi standard di questo ente certificatore, rendendo Free2move eSolutions uno dei produttori europei di EVSE (Electric Vehicle Supply Equipment) più attenti alla sicurezza del consumatore</w:t>
      </w:r>
      <w:r w:rsidR="00DE140E" w:rsidRPr="006F0C91">
        <w:rPr>
          <w:rFonts w:eastAsia="Times New Roman" w:cs="Times New Roman"/>
          <w:sz w:val="24"/>
          <w:szCs w:val="24"/>
          <w:lang w:eastAsia="it-IT"/>
        </w:rPr>
        <w:t>.</w:t>
      </w:r>
    </w:p>
    <w:p w14:paraId="6A566DAA" w14:textId="77777777" w:rsidR="003E5BEB" w:rsidRDefault="003E5BEB" w:rsidP="003713ED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49C15BB2" w14:textId="685FF7CA" w:rsidR="00A633BC" w:rsidRDefault="00A633BC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 xml:space="preserve">Complessivamente </w:t>
      </w:r>
      <w:r w:rsidR="00A504D6">
        <w:rPr>
          <w:rFonts w:eastAsia="Times New Roman" w:cs="Times New Roman"/>
          <w:sz w:val="24"/>
          <w:szCs w:val="24"/>
          <w:lang w:eastAsia="it-IT"/>
        </w:rPr>
        <w:t xml:space="preserve">durante il campionato </w:t>
      </w:r>
      <w:r>
        <w:rPr>
          <w:rFonts w:eastAsia="Times New Roman" w:cs="Times New Roman"/>
          <w:sz w:val="24"/>
          <w:szCs w:val="24"/>
          <w:lang w:eastAsia="it-IT"/>
        </w:rPr>
        <w:t xml:space="preserve">sono state </w:t>
      </w:r>
      <w:r w:rsidR="0040078D">
        <w:rPr>
          <w:rFonts w:eastAsia="Times New Roman" w:cs="Times New Roman"/>
          <w:sz w:val="24"/>
          <w:szCs w:val="24"/>
          <w:lang w:eastAsia="it-IT"/>
        </w:rPr>
        <w:t>20</w:t>
      </w:r>
      <w:r>
        <w:rPr>
          <w:rFonts w:eastAsia="Times New Roman" w:cs="Times New Roman"/>
          <w:sz w:val="24"/>
          <w:szCs w:val="24"/>
          <w:lang w:eastAsia="it-IT"/>
        </w:rPr>
        <w:t xml:space="preserve"> le sessioni di ricarica, per </w:t>
      </w:r>
      <w:r w:rsidR="003E5BEB">
        <w:rPr>
          <w:rFonts w:eastAsia="Times New Roman" w:cs="Times New Roman"/>
          <w:sz w:val="24"/>
          <w:szCs w:val="24"/>
          <w:lang w:eastAsia="it-IT"/>
        </w:rPr>
        <w:t>oltre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0078D">
        <w:rPr>
          <w:rFonts w:eastAsia="Times New Roman" w:cs="Times New Roman"/>
          <w:sz w:val="24"/>
          <w:szCs w:val="24"/>
          <w:lang w:eastAsia="it-IT"/>
        </w:rPr>
        <w:t>10 mila</w:t>
      </w:r>
      <w:r>
        <w:rPr>
          <w:rFonts w:eastAsia="Times New Roman" w:cs="Times New Roman"/>
          <w:sz w:val="24"/>
          <w:szCs w:val="24"/>
          <w:lang w:eastAsia="it-IT"/>
        </w:rPr>
        <w:t xml:space="preserve"> kWh 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erogati, </w:t>
      </w:r>
      <w:r>
        <w:rPr>
          <w:rFonts w:eastAsia="Times New Roman" w:cs="Times New Roman"/>
          <w:sz w:val="24"/>
          <w:szCs w:val="24"/>
          <w:lang w:eastAsia="it-IT"/>
        </w:rPr>
        <w:t xml:space="preserve">che hanno permesso di percorrere 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qualcosa come </w:t>
      </w:r>
      <w:r w:rsidR="0040078D">
        <w:rPr>
          <w:rFonts w:eastAsia="Times New Roman" w:cs="Times New Roman"/>
          <w:sz w:val="24"/>
          <w:szCs w:val="24"/>
          <w:lang w:eastAsia="it-IT"/>
        </w:rPr>
        <w:t>17 mila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0078D">
        <w:rPr>
          <w:rFonts w:eastAsia="Times New Roman" w:cs="Times New Roman"/>
          <w:sz w:val="24"/>
          <w:szCs w:val="24"/>
          <w:lang w:eastAsia="it-IT"/>
        </w:rPr>
        <w:t>chilometri</w:t>
      </w:r>
      <w:r>
        <w:rPr>
          <w:rFonts w:eastAsia="Times New Roman" w:cs="Times New Roman"/>
          <w:sz w:val="24"/>
          <w:szCs w:val="24"/>
          <w:lang w:eastAsia="it-IT"/>
        </w:rPr>
        <w:t>, sempre a “manetta”!</w:t>
      </w:r>
    </w:p>
    <w:p w14:paraId="5C2EF76F" w14:textId="77777777" w:rsidR="003E5BEB" w:rsidRDefault="003E5BEB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66D1EB57" w14:textId="336E9247" w:rsidR="00A633BC" w:rsidRDefault="00A633BC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Le tre gare dello scorso weekend – come quelle che le hanno precedute – sono state trasmesse in live streaming sulla pagina facebook di Free2move eSolutions oltre ad altri 60 portali internet</w:t>
      </w:r>
      <w:r w:rsidR="00DE140E">
        <w:rPr>
          <w:rFonts w:eastAsia="Times New Roman" w:cs="Times New Roman"/>
          <w:sz w:val="24"/>
          <w:szCs w:val="24"/>
          <w:lang w:eastAsia="it-IT"/>
        </w:rPr>
        <w:t xml:space="preserve">. Complessivamente per ogni weekend di gare sono stati </w:t>
      </w:r>
      <w:r w:rsidR="00ED04AB">
        <w:rPr>
          <w:rFonts w:eastAsia="Times New Roman" w:cs="Times New Roman"/>
          <w:sz w:val="24"/>
          <w:szCs w:val="24"/>
          <w:lang w:eastAsia="it-IT"/>
        </w:rPr>
        <w:t xml:space="preserve">oltre 70 mila </w:t>
      </w:r>
      <w:r w:rsidR="00DE140E">
        <w:rPr>
          <w:rFonts w:eastAsia="Times New Roman" w:cs="Times New Roman"/>
          <w:sz w:val="24"/>
          <w:szCs w:val="24"/>
          <w:lang w:eastAsia="it-IT"/>
        </w:rPr>
        <w:t xml:space="preserve">gli </w:t>
      </w:r>
      <w:r w:rsidR="00ED04AB">
        <w:rPr>
          <w:rFonts w:eastAsia="Times New Roman" w:cs="Times New Roman"/>
          <w:sz w:val="24"/>
          <w:szCs w:val="24"/>
          <w:lang w:eastAsia="it-IT"/>
        </w:rPr>
        <w:t xml:space="preserve">utenti connessi </w:t>
      </w:r>
      <w:r>
        <w:rPr>
          <w:rFonts w:eastAsia="Times New Roman" w:cs="Times New Roman"/>
          <w:sz w:val="24"/>
          <w:szCs w:val="24"/>
          <w:lang w:eastAsia="it-IT"/>
        </w:rPr>
        <w:t>.</w:t>
      </w:r>
    </w:p>
    <w:p w14:paraId="7F172920" w14:textId="0B97B42F" w:rsidR="003713ED" w:rsidRDefault="003713ED" w:rsidP="00FB01A0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124110A5" w14:textId="36CA71E9" w:rsidR="003E5BEB" w:rsidRDefault="009B226F" w:rsidP="00A633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“</w:t>
      </w:r>
      <w:r w:rsidR="00A633BC">
        <w:rPr>
          <w:rFonts w:eastAsia="Times New Roman" w:cs="Times New Roman"/>
          <w:sz w:val="24"/>
          <w:szCs w:val="24"/>
          <w:lang w:eastAsia="it-IT"/>
        </w:rPr>
        <w:t xml:space="preserve">La scelta di essere partner della smart EQ fortwo e-cup </w:t>
      </w:r>
      <w:r>
        <w:rPr>
          <w:rFonts w:eastAsia="Times New Roman" w:cs="Times New Roman"/>
          <w:sz w:val="24"/>
          <w:szCs w:val="24"/>
          <w:lang w:eastAsia="it-IT"/>
        </w:rPr>
        <w:t xml:space="preserve">– ha spiegato Roberto Di Stefano, CEO di Free2move eSolutions – è </w:t>
      </w:r>
      <w:r w:rsidR="00A633BC">
        <w:rPr>
          <w:rFonts w:eastAsia="Times New Roman" w:cs="Times New Roman"/>
          <w:sz w:val="24"/>
          <w:szCs w:val="24"/>
          <w:lang w:eastAsia="it-IT"/>
        </w:rPr>
        <w:t xml:space="preserve">motivata dal fatto che la transizione verso la mobilità elettrica è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>imprescindibile anche per il motorsport</w:t>
      </w:r>
      <w:r>
        <w:rPr>
          <w:rFonts w:eastAsia="Times New Roman" w:cs="Times New Roman"/>
          <w:sz w:val="24"/>
          <w:szCs w:val="24"/>
          <w:lang w:eastAsia="it-IT"/>
        </w:rPr>
        <w:t xml:space="preserve">. E noi, che stiamo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guidando il settore verso </w:t>
      </w:r>
      <w:r>
        <w:rPr>
          <w:rFonts w:eastAsia="Times New Roman" w:cs="Times New Roman"/>
          <w:sz w:val="24"/>
          <w:szCs w:val="24"/>
          <w:lang w:eastAsia="it-IT"/>
        </w:rPr>
        <w:t xml:space="preserve">un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futuro della mobilità </w:t>
      </w:r>
      <w:r>
        <w:rPr>
          <w:rFonts w:eastAsia="Times New Roman" w:cs="Times New Roman"/>
          <w:sz w:val="24"/>
          <w:szCs w:val="24"/>
          <w:lang w:eastAsia="it-IT"/>
        </w:rPr>
        <w:t>più sostenibile</w:t>
      </w:r>
      <w:r w:rsidR="00525328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lo </w:t>
      </w:r>
      <w:r>
        <w:rPr>
          <w:rFonts w:eastAsia="Times New Roman" w:cs="Times New Roman"/>
          <w:sz w:val="24"/>
          <w:szCs w:val="24"/>
          <w:lang w:eastAsia="it-IT"/>
        </w:rPr>
        <w:t xml:space="preserve">vogliamo fare da protagonisti, </w:t>
      </w:r>
      <w:r w:rsidR="00A504D6">
        <w:rPr>
          <w:rFonts w:eastAsia="Times New Roman" w:cs="Times New Roman"/>
          <w:sz w:val="24"/>
          <w:szCs w:val="24"/>
          <w:lang w:eastAsia="it-IT"/>
        </w:rPr>
        <w:t>al</w:t>
      </w:r>
      <w:r>
        <w:rPr>
          <w:rFonts w:eastAsia="Times New Roman" w:cs="Times New Roman"/>
          <w:sz w:val="24"/>
          <w:szCs w:val="24"/>
          <w:lang w:eastAsia="it-IT"/>
        </w:rPr>
        <w:t xml:space="preserve"> fianco </w:t>
      </w:r>
      <w:r w:rsidR="00A504D6">
        <w:rPr>
          <w:rFonts w:eastAsia="Times New Roman" w:cs="Times New Roman"/>
          <w:sz w:val="24"/>
          <w:szCs w:val="24"/>
          <w:lang w:eastAsia="it-IT"/>
        </w:rPr>
        <w:t xml:space="preserve">di </w:t>
      </w:r>
      <w:r>
        <w:rPr>
          <w:rFonts w:eastAsia="Times New Roman" w:cs="Times New Roman"/>
          <w:sz w:val="24"/>
          <w:szCs w:val="24"/>
          <w:lang w:eastAsia="it-IT"/>
        </w:rPr>
        <w:t xml:space="preserve">vetture che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rispetto alle auto con motori a combustione, </w:t>
      </w:r>
      <w:r>
        <w:rPr>
          <w:rFonts w:eastAsia="Times New Roman" w:cs="Times New Roman"/>
          <w:sz w:val="24"/>
          <w:szCs w:val="24"/>
          <w:lang w:eastAsia="it-IT"/>
        </w:rPr>
        <w:t xml:space="preserve">hanno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>regala</w:t>
      </w:r>
      <w:r>
        <w:rPr>
          <w:rFonts w:eastAsia="Times New Roman" w:cs="Times New Roman"/>
          <w:sz w:val="24"/>
          <w:szCs w:val="24"/>
          <w:lang w:eastAsia="it-IT"/>
        </w:rPr>
        <w:t>t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o le stesse emozioni quando i piloti </w:t>
      </w:r>
      <w:r w:rsidR="00A504D6">
        <w:rPr>
          <w:rFonts w:eastAsia="Times New Roman" w:cs="Times New Roman"/>
          <w:sz w:val="24"/>
          <w:szCs w:val="24"/>
          <w:lang w:eastAsia="it-IT"/>
        </w:rPr>
        <w:t xml:space="preserve">premevano a fondo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>l’acceleratore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, vetture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dalle performance </w:t>
      </w:r>
      <w:r w:rsidR="003E5BEB" w:rsidRPr="00A633BC">
        <w:rPr>
          <w:rFonts w:eastAsia="Times New Roman" w:cs="Times New Roman"/>
          <w:sz w:val="24"/>
          <w:szCs w:val="24"/>
          <w:lang w:eastAsia="it-IT"/>
        </w:rPr>
        <w:t>impensa</w:t>
      </w:r>
      <w:r w:rsidR="00A504D6">
        <w:rPr>
          <w:rFonts w:eastAsia="Times New Roman" w:cs="Times New Roman"/>
          <w:sz w:val="24"/>
          <w:szCs w:val="24"/>
          <w:lang w:eastAsia="it-IT"/>
        </w:rPr>
        <w:t>bili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e 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>che hanno bisogno di ricariche veloci</w:t>
      </w:r>
      <w:r w:rsidR="003E5BEB">
        <w:rPr>
          <w:rFonts w:eastAsia="Times New Roman" w:cs="Times New Roman"/>
          <w:sz w:val="24"/>
          <w:szCs w:val="24"/>
          <w:lang w:eastAsia="it-IT"/>
        </w:rPr>
        <w:t xml:space="preserve"> ed efficienti”</w:t>
      </w:r>
      <w:r w:rsidR="00B34112" w:rsidRPr="00A633BC">
        <w:rPr>
          <w:rFonts w:eastAsia="Times New Roman" w:cs="Times New Roman"/>
          <w:sz w:val="24"/>
          <w:szCs w:val="24"/>
          <w:lang w:eastAsia="it-IT"/>
        </w:rPr>
        <w:t>.</w:t>
      </w:r>
    </w:p>
    <w:p w14:paraId="3B3F4498" w14:textId="05374913" w:rsidR="00525328" w:rsidRDefault="00525328" w:rsidP="00A633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14:paraId="34FB06D0" w14:textId="0858B34B" w:rsidR="00525328" w:rsidRDefault="00525328" w:rsidP="00A633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Per Massimo Arduini, presidente di LPD e organizzatore della smart EQ fortwo e-cup “una volta di più il campionato appena concluso ha dimostrato che anche con auto dalla vocazione cittadina ed elettriche è possibile dare vita a gare combattute</w:t>
      </w:r>
      <w:r w:rsidR="00A504D6">
        <w:rPr>
          <w:rFonts w:eastAsia="Times New Roman" w:cs="Times New Roman"/>
          <w:sz w:val="24"/>
          <w:szCs w:val="24"/>
          <w:lang w:eastAsia="it-IT"/>
        </w:rPr>
        <w:t>. L’alto livello dei piloti e vetture efficientemente cariche per tutti i giri hanno fatto il resto”.</w:t>
      </w:r>
    </w:p>
    <w:bookmarkEnd w:id="0"/>
    <w:p w14:paraId="15890152" w14:textId="77777777" w:rsidR="00465059" w:rsidRPr="00525328" w:rsidRDefault="00465059" w:rsidP="00CF1DBC">
      <w:pPr>
        <w:shd w:val="clear" w:color="auto" w:fill="FFFFFF"/>
        <w:jc w:val="left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bookmarkEnd w:id="1"/>
    <w:p w14:paraId="37DA3B81" w14:textId="4DE2FCF7" w:rsidR="00C23E9E" w:rsidRPr="00ED04AB" w:rsidRDefault="00781C7B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  <w:r w:rsidRPr="00ED04AB">
        <w:rPr>
          <w:rFonts w:asciiTheme="minorHAnsi" w:hAnsiTheme="minorHAnsi"/>
        </w:rPr>
        <w:t>***</w:t>
      </w:r>
    </w:p>
    <w:p w14:paraId="180F7CD4" w14:textId="77777777" w:rsidR="00A504D6" w:rsidRPr="00ED04AB" w:rsidRDefault="00A504D6" w:rsidP="00CF1DBC">
      <w:pPr>
        <w:pStyle w:val="xmsonormal"/>
        <w:spacing w:before="0" w:beforeAutospacing="0" w:after="0" w:afterAutospacing="0"/>
        <w:rPr>
          <w:rFonts w:asciiTheme="minorHAnsi" w:hAnsiTheme="minorHAnsi"/>
        </w:rPr>
      </w:pPr>
    </w:p>
    <w:p w14:paraId="5751D5DA" w14:textId="22CDE561" w:rsidR="00781C7B" w:rsidRPr="00ED04AB" w:rsidRDefault="00781C7B" w:rsidP="00CF1DBC">
      <w:pPr>
        <w:pStyle w:val="xmsonormal"/>
        <w:spacing w:before="0" w:beforeAutospacing="0" w:after="0" w:afterAutospacing="0"/>
        <w:rPr>
          <w:rFonts w:asciiTheme="minorHAnsi" w:hAnsiTheme="minorHAnsi" w:cs="Open Sans"/>
          <w:b/>
          <w:color w:val="00B388"/>
          <w:sz w:val="18"/>
          <w:szCs w:val="18"/>
        </w:rPr>
      </w:pPr>
      <w:r w:rsidRPr="00ED04AB">
        <w:rPr>
          <w:rFonts w:asciiTheme="minorHAnsi" w:hAnsiTheme="minorHAnsi" w:cs="Open Sans"/>
          <w:b/>
          <w:color w:val="00B388"/>
          <w:sz w:val="18"/>
          <w:szCs w:val="18"/>
        </w:rPr>
        <w:t>Free2move &amp; Free2move eSolutions</w:t>
      </w:r>
    </w:p>
    <w:p w14:paraId="7985ECB3" w14:textId="77777777" w:rsidR="00781C7B" w:rsidRPr="00C23E9E" w:rsidRDefault="00781C7B" w:rsidP="00CF1DBC">
      <w:pPr>
        <w:shd w:val="clear" w:color="auto" w:fill="FFFFFF"/>
        <w:jc w:val="left"/>
        <w:rPr>
          <w:rStyle w:val="normaltextrun"/>
          <w:rFonts w:cs="Open Sans"/>
          <w:bCs/>
        </w:rPr>
      </w:pPr>
      <w:r w:rsidRPr="00C23E9E">
        <w:rPr>
          <w:rStyle w:val="normaltextrun"/>
          <w:rFonts w:cs="Open Sans"/>
          <w:b/>
          <w:bCs/>
        </w:rPr>
        <w:t>Free2move</w:t>
      </w:r>
      <w:r w:rsidRPr="00C23E9E">
        <w:rPr>
          <w:rStyle w:val="normaltextrun"/>
          <w:rFonts w:cs="Open Sans"/>
          <w:bCs/>
        </w:rPr>
        <w:t xml:space="preserve">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21D68D6F" w14:textId="0EDF948F" w:rsidR="00781C7B" w:rsidRPr="00C23E9E" w:rsidRDefault="00781C7B" w:rsidP="00CF1DBC">
      <w:pPr>
        <w:shd w:val="clear" w:color="auto" w:fill="FFFFFF"/>
        <w:jc w:val="left"/>
        <w:rPr>
          <w:rStyle w:val="normaltextrun"/>
          <w:rFonts w:cs="Open Sans"/>
          <w:bCs/>
        </w:rPr>
      </w:pPr>
      <w:r w:rsidRPr="00C23E9E">
        <w:rPr>
          <w:rStyle w:val="normaltextrun"/>
          <w:rFonts w:cs="Open Sans"/>
          <w:b/>
          <w:bCs/>
        </w:rPr>
        <w:t>Free2move eSolutions</w:t>
      </w:r>
      <w:r w:rsidRPr="00C23E9E">
        <w:rPr>
          <w:rStyle w:val="normaltextrun"/>
          <w:rFonts w:cs="Open Sans"/>
          <w:bCs/>
        </w:rPr>
        <w:t xml:space="preserve"> è </w:t>
      </w:r>
      <w:r w:rsidR="003E5BEB">
        <w:rPr>
          <w:rStyle w:val="normaltextrun"/>
          <w:rFonts w:cs="Open Sans"/>
          <w:bCs/>
        </w:rPr>
        <w:t>la</w:t>
      </w:r>
      <w:r w:rsidRPr="00C23E9E">
        <w:rPr>
          <w:rStyle w:val="normaltextrun"/>
          <w:rFonts w:cs="Open Sans"/>
          <w:bCs/>
        </w:rPr>
        <w:t xml:space="preserve"> joint venture tra Stellantis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C23E9E">
        <w:rPr>
          <w:rStyle w:val="normaltextrun"/>
          <w:rFonts w:cs="Open Sans"/>
          <w:bCs/>
          <w:vertAlign w:val="subscript"/>
        </w:rPr>
        <w:t>2</w:t>
      </w:r>
      <w:r w:rsidRPr="00C23E9E">
        <w:rPr>
          <w:rStyle w:val="normaltextrun"/>
          <w:rFonts w:cs="Open Sans"/>
          <w:bCs/>
        </w:rPr>
        <w:t>.</w:t>
      </w:r>
    </w:p>
    <w:p w14:paraId="3EFC9F49" w14:textId="77777777" w:rsidR="00781C7B" w:rsidRPr="00C23E9E" w:rsidRDefault="00781C7B" w:rsidP="00CF1DBC">
      <w:pPr>
        <w:shd w:val="clear" w:color="auto" w:fill="FFFFFF"/>
        <w:jc w:val="left"/>
        <w:rPr>
          <w:rFonts w:cs="Open Sans"/>
          <w:bCs/>
        </w:rPr>
      </w:pPr>
      <w:r w:rsidRPr="00C23E9E">
        <w:rPr>
          <w:rStyle w:val="normaltextrun"/>
          <w:rFonts w:cs="Open Sans"/>
          <w:bCs/>
        </w:rPr>
        <w:t xml:space="preserve">Visitate i nostri siti web: </w:t>
      </w:r>
      <w:hyperlink r:id="rId11" w:history="1">
        <w:r w:rsidRPr="00C23E9E">
          <w:rPr>
            <w:rStyle w:val="Collegamentoipertestuale"/>
            <w:rFonts w:cs="Open Sans"/>
          </w:rPr>
          <w:t>www.free2move.com</w:t>
        </w:r>
      </w:hyperlink>
      <w:r w:rsidRPr="00C23E9E">
        <w:rPr>
          <w:rStyle w:val="normaltextrun"/>
          <w:rFonts w:cs="Open Sans"/>
          <w:bCs/>
        </w:rPr>
        <w:t xml:space="preserve">, </w:t>
      </w:r>
      <w:r w:rsidRPr="00C23E9E">
        <w:rPr>
          <w:rStyle w:val="Collegamentoipertestuale"/>
          <w:rFonts w:cs="Open Sans"/>
        </w:rPr>
        <w:t>www.esolutions.free2move.com</w:t>
      </w:r>
      <w:r w:rsidRPr="00C23E9E">
        <w:rPr>
          <w:rStyle w:val="normaltextrun"/>
          <w:rFonts w:cs="Open Sans"/>
          <w:bCs/>
        </w:rPr>
        <w:t>.</w:t>
      </w:r>
    </w:p>
    <w:p w14:paraId="7C7783B0" w14:textId="77777777" w:rsidR="00781C7B" w:rsidRPr="00C23E9E" w:rsidRDefault="00781C7B" w:rsidP="00CF1DBC">
      <w:pPr>
        <w:jc w:val="left"/>
        <w:rPr>
          <w:rFonts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AB06A5" w:rsidRPr="003318C8" w14:paraId="3C9AF8AB" w14:textId="77777777" w:rsidTr="00AB06A5">
        <w:trPr>
          <w:trHeight w:val="454"/>
        </w:trPr>
        <w:tc>
          <w:tcPr>
            <w:tcW w:w="610" w:type="dxa"/>
          </w:tcPr>
          <w:p w14:paraId="079B89F1" w14:textId="77777777" w:rsidR="00AB06A5" w:rsidRPr="003318C8" w:rsidRDefault="00AB06A5" w:rsidP="00CF1DBC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3318C8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02CB9848" wp14:editId="579DA3A6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7507858A" w14:textId="77777777" w:rsidR="00AB06A5" w:rsidRPr="00AB06A5" w:rsidRDefault="004B4546" w:rsidP="00CF1DBC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3" w:history="1">
              <w:r w:rsidR="00AB06A5" w:rsidRPr="00AB06A5">
                <w:rPr>
                  <w:rStyle w:val="Collegamentoipertestuale"/>
                  <w:rFonts w:eastAsia="Times New Roman" w:cs="Open Sans"/>
                </w:rPr>
                <w:t>Seguici su LinkedIn</w:t>
              </w:r>
            </w:hyperlink>
          </w:p>
        </w:tc>
      </w:tr>
      <w:tr w:rsidR="00AB06A5" w:rsidRPr="003318C8" w14:paraId="4F965A04" w14:textId="77777777" w:rsidTr="00AB06A5">
        <w:trPr>
          <w:trHeight w:val="454"/>
        </w:trPr>
        <w:tc>
          <w:tcPr>
            <w:tcW w:w="610" w:type="dxa"/>
          </w:tcPr>
          <w:p w14:paraId="20428393" w14:textId="77777777" w:rsidR="00AB06A5" w:rsidRPr="003318C8" w:rsidRDefault="00AB06A5" w:rsidP="00CF1DBC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3318C8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559BF890" wp14:editId="5B9B9450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2BE74DF" w14:textId="77777777" w:rsidR="00AB06A5" w:rsidRPr="00AB06A5" w:rsidRDefault="004B4546" w:rsidP="00CF1DBC">
            <w:pPr>
              <w:shd w:val="clear" w:color="auto" w:fill="FFFFFF"/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5" w:history="1">
              <w:r w:rsidR="00AB06A5" w:rsidRPr="00AB06A5">
                <w:rPr>
                  <w:rStyle w:val="Collegamentoipertestuale"/>
                  <w:rFonts w:eastAsia="Times New Roman" w:cs="Open Sans"/>
                </w:rPr>
                <w:t>Seguici su Facebook</w:t>
              </w:r>
            </w:hyperlink>
          </w:p>
        </w:tc>
      </w:tr>
      <w:tr w:rsidR="00AB06A5" w:rsidRPr="003318C8" w14:paraId="7CAF8FB5" w14:textId="77777777" w:rsidTr="00AB06A5">
        <w:trPr>
          <w:trHeight w:val="454"/>
        </w:trPr>
        <w:tc>
          <w:tcPr>
            <w:tcW w:w="610" w:type="dxa"/>
          </w:tcPr>
          <w:p w14:paraId="56081E79" w14:textId="77777777" w:rsidR="00AB06A5" w:rsidRPr="003318C8" w:rsidRDefault="00AB06A5" w:rsidP="00CF1DBC">
            <w:pPr>
              <w:jc w:val="left"/>
              <w:textAlignment w:val="baseline"/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7A959F65" wp14:editId="5910D9D4">
                  <wp:extent cx="247604" cy="248400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085EBB1" w14:textId="4161ECE2" w:rsidR="00AB06A5" w:rsidRPr="00AB06A5" w:rsidRDefault="004B4546" w:rsidP="00CF1DBC">
            <w:pPr>
              <w:shd w:val="clear" w:color="auto" w:fill="FFFFFF"/>
              <w:jc w:val="left"/>
              <w:textAlignment w:val="baseline"/>
            </w:pPr>
            <w:hyperlink r:id="rId17" w:history="1">
              <w:r w:rsidR="00AB06A5" w:rsidRPr="00AB06A5">
                <w:rPr>
                  <w:rStyle w:val="Collegamentoipertestuale"/>
                  <w:rFonts w:eastAsia="Times New Roman" w:cs="Open Sans"/>
                </w:rPr>
                <w:t>Seguici su Instagram</w:t>
              </w:r>
            </w:hyperlink>
          </w:p>
        </w:tc>
      </w:tr>
      <w:tr w:rsidR="00AB06A5" w:rsidRPr="003318C8" w14:paraId="25ECA6E6" w14:textId="77777777" w:rsidTr="00AB06A5">
        <w:trPr>
          <w:trHeight w:val="454"/>
        </w:trPr>
        <w:tc>
          <w:tcPr>
            <w:tcW w:w="610" w:type="dxa"/>
          </w:tcPr>
          <w:p w14:paraId="76290B9C" w14:textId="77777777" w:rsidR="00AB06A5" w:rsidRPr="003318C8" w:rsidRDefault="00AB06A5" w:rsidP="00CF1DBC">
            <w:pPr>
              <w:jc w:val="left"/>
              <w:textAlignment w:val="baseline"/>
              <w:rPr>
                <w:rFonts w:ascii="Open Sans" w:eastAsia="Times New Roman" w:hAnsi="Open Sans" w:cs="Open Sans"/>
                <w:color w:val="073763"/>
                <w:sz w:val="18"/>
                <w:szCs w:val="18"/>
              </w:rPr>
            </w:pPr>
            <w:r w:rsidRPr="003318C8">
              <w:rPr>
                <w:rFonts w:ascii="Open Sans" w:eastAsia="Times New Roman" w:hAnsi="Open Sans" w:cs="Open Sans"/>
                <w:noProof/>
                <w:color w:val="073763"/>
                <w:sz w:val="18"/>
                <w:szCs w:val="18"/>
              </w:rPr>
              <w:drawing>
                <wp:inline distT="0" distB="0" distL="0" distR="0" wp14:anchorId="768188D5" wp14:editId="626B4604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1FAF5F6D" w14:textId="77777777" w:rsidR="00AB06A5" w:rsidRPr="00AB06A5" w:rsidRDefault="004B4546" w:rsidP="00CF1DBC">
            <w:pPr>
              <w:jc w:val="left"/>
              <w:textAlignment w:val="baseline"/>
              <w:rPr>
                <w:rFonts w:eastAsia="Times New Roman" w:cs="Open Sans"/>
                <w:color w:val="073763"/>
              </w:rPr>
            </w:pPr>
            <w:hyperlink r:id="rId19" w:history="1">
              <w:r w:rsidR="00AB06A5" w:rsidRPr="00AB06A5">
                <w:rPr>
                  <w:rStyle w:val="Collegamentoipertestuale"/>
                  <w:rFonts w:eastAsia="Times New Roman" w:cs="Open Sans"/>
                </w:rPr>
                <w:t>Seguici su YouTube</w:t>
              </w:r>
            </w:hyperlink>
          </w:p>
        </w:tc>
      </w:tr>
    </w:tbl>
    <w:p w14:paraId="0C325F50" w14:textId="77777777" w:rsidR="00AB06A5" w:rsidRDefault="00AB06A5" w:rsidP="00CF1DBC">
      <w:pPr>
        <w:shd w:val="clear" w:color="auto" w:fill="FFFFFF"/>
        <w:jc w:val="left"/>
        <w:textAlignment w:val="baseline"/>
        <w:rPr>
          <w:rFonts w:eastAsia="Times New Roman" w:cs="Open Sans"/>
          <w:b/>
          <w:bCs/>
          <w:color w:val="000000"/>
          <w:bdr w:val="none" w:sz="0" w:space="0" w:color="auto" w:frame="1"/>
          <w:lang w:eastAsia="it-IT"/>
        </w:rPr>
      </w:pPr>
    </w:p>
    <w:p w14:paraId="2D97E832" w14:textId="67C1ADB8" w:rsidR="00781C7B" w:rsidRPr="00C23E9E" w:rsidRDefault="00781C7B" w:rsidP="00CF1DBC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 w:rsidRPr="00C23E9E">
        <w:rPr>
          <w:rFonts w:eastAsia="Times New Roman" w:cs="Open Sans"/>
          <w:b/>
          <w:bCs/>
          <w:color w:val="000000"/>
          <w:bdr w:val="none" w:sz="0" w:space="0" w:color="auto" w:frame="1"/>
          <w:lang w:eastAsia="it-IT"/>
        </w:rPr>
        <w:t>Contatti</w:t>
      </w:r>
    </w:p>
    <w:p w14:paraId="37B3A04E" w14:textId="77777777" w:rsidR="00781C7B" w:rsidRPr="00C23E9E" w:rsidRDefault="00781C7B" w:rsidP="00CF1DBC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 w:rsidRPr="00C23E9E">
        <w:rPr>
          <w:rFonts w:eastAsia="Times New Roman" w:cs="Open Sans"/>
          <w:color w:val="000000"/>
          <w:lang w:eastAsia="it-IT"/>
        </w:rPr>
        <w:t>Natalia Helueni, </w:t>
      </w:r>
      <w:hyperlink r:id="rId20" w:tgtFrame="_blank" w:history="1">
        <w:r w:rsidRPr="00C23E9E">
          <w:rPr>
            <w:rFonts w:eastAsia="Times New Roman" w:cs="Open Sans"/>
            <w:color w:val="000000"/>
            <w:lang w:eastAsia="it-IT"/>
          </w:rPr>
          <w:t>+39 333 2148455</w:t>
        </w:r>
      </w:hyperlink>
      <w:r w:rsidRPr="00C23E9E">
        <w:rPr>
          <w:rFonts w:eastAsia="Times New Roman" w:cs="Open Sans"/>
          <w:color w:val="000000"/>
          <w:lang w:eastAsia="it-IT"/>
        </w:rPr>
        <w:t>, </w:t>
      </w:r>
      <w:hyperlink r:id="rId21" w:history="1">
        <w:r w:rsidRPr="00C23E9E"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</w:p>
    <w:p w14:paraId="01199786" w14:textId="77777777" w:rsidR="00781C7B" w:rsidRPr="00C23E9E" w:rsidRDefault="00781C7B" w:rsidP="00CF1DBC">
      <w:pPr>
        <w:shd w:val="clear" w:color="auto" w:fill="FFFFFF"/>
        <w:jc w:val="left"/>
        <w:rPr>
          <w:rFonts w:eastAsia="Times New Roman" w:cs="Open Sans"/>
          <w:color w:val="0000FF"/>
          <w:u w:val="single"/>
          <w:lang w:eastAsia="it-IT"/>
        </w:rPr>
      </w:pPr>
      <w:r w:rsidRPr="00C23E9E">
        <w:rPr>
          <w:rFonts w:eastAsia="Times New Roman" w:cs="Open Sans"/>
          <w:color w:val="000000"/>
          <w:lang w:eastAsia="it-IT"/>
        </w:rPr>
        <w:t>Marco Belletti, +39 334 6004837, </w:t>
      </w:r>
      <w:hyperlink r:id="rId22" w:tgtFrame="_blank" w:history="1">
        <w:r w:rsidRPr="00C23E9E">
          <w:rPr>
            <w:rFonts w:eastAsia="Times New Roman" w:cs="Open Sans"/>
            <w:color w:val="0000FF"/>
            <w:u w:val="single"/>
            <w:lang w:eastAsia="it-IT"/>
          </w:rPr>
          <w:t>marco.belletti@f2m-esolutions.com</w:t>
        </w:r>
      </w:hyperlink>
      <w:bookmarkEnd w:id="2"/>
    </w:p>
    <w:sectPr w:rsidR="00781C7B" w:rsidRPr="00C23E9E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63764" w14:textId="77777777" w:rsidR="004B4546" w:rsidRDefault="004B4546" w:rsidP="00881F66">
      <w:r>
        <w:separator/>
      </w:r>
    </w:p>
  </w:endnote>
  <w:endnote w:type="continuationSeparator" w:id="0">
    <w:p w14:paraId="55C63AD3" w14:textId="77777777" w:rsidR="004B4546" w:rsidRDefault="004B4546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6AB5" w14:textId="77777777" w:rsidR="004B4546" w:rsidRDefault="004B4546" w:rsidP="00881F66">
      <w:r>
        <w:separator/>
      </w:r>
    </w:p>
  </w:footnote>
  <w:footnote w:type="continuationSeparator" w:id="0">
    <w:p w14:paraId="4CA526BA" w14:textId="77777777" w:rsidR="004B4546" w:rsidRDefault="004B4546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06EE3"/>
    <w:rsid w:val="00012668"/>
    <w:rsid w:val="000205B3"/>
    <w:rsid w:val="00030C1F"/>
    <w:rsid w:val="00033E1A"/>
    <w:rsid w:val="00040203"/>
    <w:rsid w:val="0004190F"/>
    <w:rsid w:val="00053541"/>
    <w:rsid w:val="000664AB"/>
    <w:rsid w:val="00067C12"/>
    <w:rsid w:val="00072F51"/>
    <w:rsid w:val="0007766B"/>
    <w:rsid w:val="000831F5"/>
    <w:rsid w:val="0009285C"/>
    <w:rsid w:val="00097921"/>
    <w:rsid w:val="000D2A98"/>
    <w:rsid w:val="000D453E"/>
    <w:rsid w:val="000E3C87"/>
    <w:rsid w:val="000E4B07"/>
    <w:rsid w:val="000E534C"/>
    <w:rsid w:val="00111F8C"/>
    <w:rsid w:val="00122BF7"/>
    <w:rsid w:val="00126D02"/>
    <w:rsid w:val="001525DE"/>
    <w:rsid w:val="0016021B"/>
    <w:rsid w:val="001645E9"/>
    <w:rsid w:val="00170B6D"/>
    <w:rsid w:val="00181E9A"/>
    <w:rsid w:val="00184C47"/>
    <w:rsid w:val="00193EAC"/>
    <w:rsid w:val="001A2FFC"/>
    <w:rsid w:val="001A3272"/>
    <w:rsid w:val="001B1711"/>
    <w:rsid w:val="001C174B"/>
    <w:rsid w:val="001C324C"/>
    <w:rsid w:val="001D4C77"/>
    <w:rsid w:val="001F5E6C"/>
    <w:rsid w:val="00203C8B"/>
    <w:rsid w:val="00203DA0"/>
    <w:rsid w:val="00212754"/>
    <w:rsid w:val="00213E82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75F43"/>
    <w:rsid w:val="002828B3"/>
    <w:rsid w:val="002834B2"/>
    <w:rsid w:val="002D2540"/>
    <w:rsid w:val="002D32B1"/>
    <w:rsid w:val="002F365D"/>
    <w:rsid w:val="002F4FC4"/>
    <w:rsid w:val="00312C02"/>
    <w:rsid w:val="00331CC4"/>
    <w:rsid w:val="00341C05"/>
    <w:rsid w:val="00365B6C"/>
    <w:rsid w:val="003663F1"/>
    <w:rsid w:val="00367EE6"/>
    <w:rsid w:val="0037095C"/>
    <w:rsid w:val="003713ED"/>
    <w:rsid w:val="00373628"/>
    <w:rsid w:val="00373DBC"/>
    <w:rsid w:val="00376F9A"/>
    <w:rsid w:val="0037705E"/>
    <w:rsid w:val="00391027"/>
    <w:rsid w:val="00396489"/>
    <w:rsid w:val="003A3BA5"/>
    <w:rsid w:val="003A4DEE"/>
    <w:rsid w:val="003A7FA1"/>
    <w:rsid w:val="003B4427"/>
    <w:rsid w:val="003B5908"/>
    <w:rsid w:val="003D2182"/>
    <w:rsid w:val="003E3B65"/>
    <w:rsid w:val="003E5BEB"/>
    <w:rsid w:val="003E6ACF"/>
    <w:rsid w:val="003F3639"/>
    <w:rsid w:val="0040078D"/>
    <w:rsid w:val="004007CB"/>
    <w:rsid w:val="00400E93"/>
    <w:rsid w:val="00407E95"/>
    <w:rsid w:val="0041183C"/>
    <w:rsid w:val="00413B6C"/>
    <w:rsid w:val="00432DFD"/>
    <w:rsid w:val="004377DC"/>
    <w:rsid w:val="0044143D"/>
    <w:rsid w:val="004432A0"/>
    <w:rsid w:val="00451C6D"/>
    <w:rsid w:val="00453542"/>
    <w:rsid w:val="00456675"/>
    <w:rsid w:val="00461BC8"/>
    <w:rsid w:val="00462422"/>
    <w:rsid w:val="00464681"/>
    <w:rsid w:val="00465059"/>
    <w:rsid w:val="00467C3F"/>
    <w:rsid w:val="004811D3"/>
    <w:rsid w:val="00491ABE"/>
    <w:rsid w:val="00494810"/>
    <w:rsid w:val="004A29E8"/>
    <w:rsid w:val="004B0B0B"/>
    <w:rsid w:val="004B1158"/>
    <w:rsid w:val="004B4546"/>
    <w:rsid w:val="004C0CE7"/>
    <w:rsid w:val="004E1520"/>
    <w:rsid w:val="004F1097"/>
    <w:rsid w:val="004F1737"/>
    <w:rsid w:val="004F6792"/>
    <w:rsid w:val="0050321E"/>
    <w:rsid w:val="00515D6B"/>
    <w:rsid w:val="00525328"/>
    <w:rsid w:val="0055170B"/>
    <w:rsid w:val="00552B36"/>
    <w:rsid w:val="00557786"/>
    <w:rsid w:val="00567E0E"/>
    <w:rsid w:val="005958DE"/>
    <w:rsid w:val="00595EE9"/>
    <w:rsid w:val="005A4806"/>
    <w:rsid w:val="005A5F2A"/>
    <w:rsid w:val="005A6CBE"/>
    <w:rsid w:val="005B42CB"/>
    <w:rsid w:val="005D1B7A"/>
    <w:rsid w:val="005D6F7B"/>
    <w:rsid w:val="005E2238"/>
    <w:rsid w:val="00601065"/>
    <w:rsid w:val="006117C6"/>
    <w:rsid w:val="00616E32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C1EFC"/>
    <w:rsid w:val="006C489B"/>
    <w:rsid w:val="006C6D11"/>
    <w:rsid w:val="006C7ED3"/>
    <w:rsid w:val="006D2D98"/>
    <w:rsid w:val="006D7CCF"/>
    <w:rsid w:val="006F0C91"/>
    <w:rsid w:val="00703500"/>
    <w:rsid w:val="007070E7"/>
    <w:rsid w:val="0072630E"/>
    <w:rsid w:val="00727493"/>
    <w:rsid w:val="007433E5"/>
    <w:rsid w:val="00743FDD"/>
    <w:rsid w:val="00754D6A"/>
    <w:rsid w:val="00763A15"/>
    <w:rsid w:val="00767DD7"/>
    <w:rsid w:val="00771BC2"/>
    <w:rsid w:val="00776011"/>
    <w:rsid w:val="00781C7B"/>
    <w:rsid w:val="00784C52"/>
    <w:rsid w:val="007A2C6E"/>
    <w:rsid w:val="007A317B"/>
    <w:rsid w:val="007B4DF2"/>
    <w:rsid w:val="007B4FA7"/>
    <w:rsid w:val="007B76EF"/>
    <w:rsid w:val="007C0262"/>
    <w:rsid w:val="007C515D"/>
    <w:rsid w:val="007E1A5F"/>
    <w:rsid w:val="007E6B66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73DA0"/>
    <w:rsid w:val="00876B2B"/>
    <w:rsid w:val="00881F66"/>
    <w:rsid w:val="0089036D"/>
    <w:rsid w:val="008B11EB"/>
    <w:rsid w:val="008B3D92"/>
    <w:rsid w:val="008B5053"/>
    <w:rsid w:val="008C3FC3"/>
    <w:rsid w:val="008C61B8"/>
    <w:rsid w:val="008F181C"/>
    <w:rsid w:val="0090014A"/>
    <w:rsid w:val="00903589"/>
    <w:rsid w:val="00904A56"/>
    <w:rsid w:val="00917DB2"/>
    <w:rsid w:val="009326B4"/>
    <w:rsid w:val="0093609A"/>
    <w:rsid w:val="00955CAA"/>
    <w:rsid w:val="00960426"/>
    <w:rsid w:val="0097695A"/>
    <w:rsid w:val="009777E7"/>
    <w:rsid w:val="0098132F"/>
    <w:rsid w:val="00997122"/>
    <w:rsid w:val="00997733"/>
    <w:rsid w:val="009A0B8B"/>
    <w:rsid w:val="009A7527"/>
    <w:rsid w:val="009B0F40"/>
    <w:rsid w:val="009B11E6"/>
    <w:rsid w:val="009B226F"/>
    <w:rsid w:val="009B4E90"/>
    <w:rsid w:val="009F1670"/>
    <w:rsid w:val="009F6194"/>
    <w:rsid w:val="00A04E0B"/>
    <w:rsid w:val="00A074C1"/>
    <w:rsid w:val="00A2499F"/>
    <w:rsid w:val="00A40B4E"/>
    <w:rsid w:val="00A504D6"/>
    <w:rsid w:val="00A6131A"/>
    <w:rsid w:val="00A633BC"/>
    <w:rsid w:val="00A70453"/>
    <w:rsid w:val="00A7555E"/>
    <w:rsid w:val="00A856F9"/>
    <w:rsid w:val="00A874E0"/>
    <w:rsid w:val="00AA4ED6"/>
    <w:rsid w:val="00AB06A5"/>
    <w:rsid w:val="00AB1777"/>
    <w:rsid w:val="00AB489F"/>
    <w:rsid w:val="00AB49CC"/>
    <w:rsid w:val="00AF34B6"/>
    <w:rsid w:val="00AF4376"/>
    <w:rsid w:val="00AF644F"/>
    <w:rsid w:val="00B04DB6"/>
    <w:rsid w:val="00B25F1A"/>
    <w:rsid w:val="00B31984"/>
    <w:rsid w:val="00B33D76"/>
    <w:rsid w:val="00B34112"/>
    <w:rsid w:val="00B4268F"/>
    <w:rsid w:val="00B53104"/>
    <w:rsid w:val="00B67F8B"/>
    <w:rsid w:val="00B773F0"/>
    <w:rsid w:val="00B847B4"/>
    <w:rsid w:val="00B85EAA"/>
    <w:rsid w:val="00B87899"/>
    <w:rsid w:val="00B903A3"/>
    <w:rsid w:val="00B91F87"/>
    <w:rsid w:val="00B93C13"/>
    <w:rsid w:val="00BB75DB"/>
    <w:rsid w:val="00BC1ECD"/>
    <w:rsid w:val="00BC6A1D"/>
    <w:rsid w:val="00BD3CA6"/>
    <w:rsid w:val="00BD4BFD"/>
    <w:rsid w:val="00BF7174"/>
    <w:rsid w:val="00C0056E"/>
    <w:rsid w:val="00C00DDB"/>
    <w:rsid w:val="00C0498F"/>
    <w:rsid w:val="00C12F4F"/>
    <w:rsid w:val="00C13BC3"/>
    <w:rsid w:val="00C1562D"/>
    <w:rsid w:val="00C23E9E"/>
    <w:rsid w:val="00C241F8"/>
    <w:rsid w:val="00C25C82"/>
    <w:rsid w:val="00C537E5"/>
    <w:rsid w:val="00C5497D"/>
    <w:rsid w:val="00C71409"/>
    <w:rsid w:val="00C71F3B"/>
    <w:rsid w:val="00C8044E"/>
    <w:rsid w:val="00C804B2"/>
    <w:rsid w:val="00C909ED"/>
    <w:rsid w:val="00CA3007"/>
    <w:rsid w:val="00CB38A9"/>
    <w:rsid w:val="00CC0003"/>
    <w:rsid w:val="00CC29CD"/>
    <w:rsid w:val="00CC35FA"/>
    <w:rsid w:val="00CD6BF2"/>
    <w:rsid w:val="00CE01F8"/>
    <w:rsid w:val="00CE561D"/>
    <w:rsid w:val="00CF1DBC"/>
    <w:rsid w:val="00D031FA"/>
    <w:rsid w:val="00D0379F"/>
    <w:rsid w:val="00D17D07"/>
    <w:rsid w:val="00D26AD5"/>
    <w:rsid w:val="00D279F7"/>
    <w:rsid w:val="00D35E21"/>
    <w:rsid w:val="00D4425A"/>
    <w:rsid w:val="00D65228"/>
    <w:rsid w:val="00D760A5"/>
    <w:rsid w:val="00D843D2"/>
    <w:rsid w:val="00D900A1"/>
    <w:rsid w:val="00D9016B"/>
    <w:rsid w:val="00D94199"/>
    <w:rsid w:val="00D953A7"/>
    <w:rsid w:val="00D96735"/>
    <w:rsid w:val="00D97089"/>
    <w:rsid w:val="00DB1C60"/>
    <w:rsid w:val="00DE140E"/>
    <w:rsid w:val="00DF454E"/>
    <w:rsid w:val="00DF50DB"/>
    <w:rsid w:val="00E12932"/>
    <w:rsid w:val="00E3340C"/>
    <w:rsid w:val="00E36E04"/>
    <w:rsid w:val="00E43118"/>
    <w:rsid w:val="00E557C8"/>
    <w:rsid w:val="00E55A63"/>
    <w:rsid w:val="00E6576D"/>
    <w:rsid w:val="00E73B8D"/>
    <w:rsid w:val="00EA2195"/>
    <w:rsid w:val="00EA6DF9"/>
    <w:rsid w:val="00EB132B"/>
    <w:rsid w:val="00EB5FAB"/>
    <w:rsid w:val="00EB689C"/>
    <w:rsid w:val="00EC46FF"/>
    <w:rsid w:val="00ED04AB"/>
    <w:rsid w:val="00ED05AA"/>
    <w:rsid w:val="00ED0A47"/>
    <w:rsid w:val="00ED5DD1"/>
    <w:rsid w:val="00ED78B8"/>
    <w:rsid w:val="00EF2959"/>
    <w:rsid w:val="00EF71D3"/>
    <w:rsid w:val="00F12D9B"/>
    <w:rsid w:val="00F1356C"/>
    <w:rsid w:val="00F20B08"/>
    <w:rsid w:val="00F30E3A"/>
    <w:rsid w:val="00F36DF9"/>
    <w:rsid w:val="00F54E99"/>
    <w:rsid w:val="00F6366F"/>
    <w:rsid w:val="00F661B6"/>
    <w:rsid w:val="00F852B1"/>
    <w:rsid w:val="00F875E9"/>
    <w:rsid w:val="00F97C60"/>
    <w:rsid w:val="00FA0107"/>
    <w:rsid w:val="00FA341B"/>
    <w:rsid w:val="00FA4E90"/>
    <w:rsid w:val="00FB01A0"/>
    <w:rsid w:val="00FC4FFC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natalia.helueni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tel:+39333214845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2move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marco.bellett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13</cp:revision>
  <cp:lastPrinted>2021-11-19T09:45:00Z</cp:lastPrinted>
  <dcterms:created xsi:type="dcterms:W3CDTF">2022-10-15T14:19:00Z</dcterms:created>
  <dcterms:modified xsi:type="dcterms:W3CDTF">2022-10-16T20:06:00Z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