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FE1B" w14:textId="3CC93F7E" w:rsidR="00021033" w:rsidRPr="00821CCE" w:rsidRDefault="001274D4" w:rsidP="00021033">
      <w:pPr>
        <w:spacing w:after="120" w:line="288" w:lineRule="auto"/>
        <w:ind w:left="709" w:right="787"/>
        <w:jc w:val="center"/>
        <w:rPr>
          <w:rFonts w:ascii="Open Sans" w:hAnsi="Open Sans" w:cs="Open Sans"/>
          <w:b/>
          <w:bCs/>
          <w:color w:val="48C19F"/>
          <w:sz w:val="27"/>
          <w:szCs w:val="27"/>
        </w:rPr>
      </w:pPr>
      <w:r w:rsidRPr="00821CCE">
        <w:rPr>
          <w:rFonts w:ascii="Open Sans" w:hAnsi="Open Sans" w:cs="Open Sans"/>
          <w:b/>
          <w:bCs/>
          <w:color w:val="48C19F"/>
          <w:sz w:val="27"/>
          <w:szCs w:val="27"/>
        </w:rPr>
        <w:t xml:space="preserve">Con </w:t>
      </w:r>
      <w:r w:rsidR="00AF76EC" w:rsidRPr="00821CCE">
        <w:rPr>
          <w:rFonts w:ascii="Open Sans" w:hAnsi="Open Sans" w:cs="Open Sans"/>
          <w:b/>
          <w:bCs/>
          <w:color w:val="48C19F"/>
          <w:sz w:val="27"/>
          <w:szCs w:val="27"/>
        </w:rPr>
        <w:t xml:space="preserve">Free2Move </w:t>
      </w:r>
      <w:proofErr w:type="spellStart"/>
      <w:r w:rsidR="00AF76EC" w:rsidRPr="00821CCE">
        <w:rPr>
          <w:rFonts w:ascii="Open Sans" w:hAnsi="Open Sans" w:cs="Open Sans"/>
          <w:b/>
          <w:bCs/>
          <w:color w:val="48C19F"/>
          <w:sz w:val="27"/>
          <w:szCs w:val="27"/>
        </w:rPr>
        <w:t>eSolutions</w:t>
      </w:r>
      <w:proofErr w:type="spellEnd"/>
      <w:r w:rsidRPr="00821CCE">
        <w:rPr>
          <w:rFonts w:ascii="Open Sans" w:hAnsi="Open Sans" w:cs="Open Sans"/>
          <w:b/>
          <w:bCs/>
          <w:color w:val="48C19F"/>
          <w:sz w:val="27"/>
          <w:szCs w:val="27"/>
        </w:rPr>
        <w:t xml:space="preserve"> accelera </w:t>
      </w:r>
      <w:r w:rsidR="00600066">
        <w:rPr>
          <w:rFonts w:ascii="Open Sans" w:hAnsi="Open Sans" w:cs="Open Sans"/>
          <w:b/>
          <w:bCs/>
          <w:color w:val="48C19F"/>
          <w:sz w:val="27"/>
          <w:szCs w:val="27"/>
        </w:rPr>
        <w:br/>
      </w:r>
      <w:r w:rsidR="00AF76EC" w:rsidRPr="00821CCE">
        <w:rPr>
          <w:rFonts w:ascii="Open Sans" w:hAnsi="Open Sans" w:cs="Open Sans"/>
          <w:b/>
          <w:bCs/>
          <w:color w:val="48C19F"/>
          <w:sz w:val="27"/>
          <w:szCs w:val="27"/>
        </w:rPr>
        <w:t xml:space="preserve">la transizione </w:t>
      </w:r>
      <w:r w:rsidRPr="00821CCE">
        <w:rPr>
          <w:rFonts w:ascii="Open Sans" w:hAnsi="Open Sans" w:cs="Open Sans"/>
          <w:b/>
          <w:bCs/>
          <w:color w:val="48C19F"/>
          <w:sz w:val="27"/>
          <w:szCs w:val="27"/>
        </w:rPr>
        <w:t>all’e-</w:t>
      </w:r>
      <w:proofErr w:type="spellStart"/>
      <w:r w:rsidRPr="00821CCE">
        <w:rPr>
          <w:rFonts w:ascii="Open Sans" w:hAnsi="Open Sans" w:cs="Open Sans"/>
          <w:b/>
          <w:bCs/>
          <w:color w:val="48C19F"/>
          <w:sz w:val="27"/>
          <w:szCs w:val="27"/>
        </w:rPr>
        <w:t>mobility</w:t>
      </w:r>
      <w:proofErr w:type="spellEnd"/>
      <w:r w:rsidRPr="00821CCE">
        <w:rPr>
          <w:rFonts w:ascii="Open Sans" w:hAnsi="Open Sans" w:cs="Open Sans"/>
          <w:b/>
          <w:bCs/>
          <w:color w:val="48C19F"/>
          <w:sz w:val="27"/>
          <w:szCs w:val="27"/>
        </w:rPr>
        <w:t xml:space="preserve"> </w:t>
      </w:r>
    </w:p>
    <w:p w14:paraId="2FDCBC0D" w14:textId="77777777" w:rsidR="00BE79BB" w:rsidRPr="00821CCE" w:rsidRDefault="00BE79BB" w:rsidP="00811F81">
      <w:pPr>
        <w:spacing w:after="0" w:line="360" w:lineRule="auto"/>
        <w:rPr>
          <w:rFonts w:eastAsia="Times New Roman" w:cstheme="minorHAnsi"/>
          <w:color w:val="000000"/>
        </w:rPr>
      </w:pPr>
    </w:p>
    <w:p w14:paraId="253E31E2" w14:textId="2A6B2E9D" w:rsidR="00811F81" w:rsidRPr="00821CCE" w:rsidRDefault="00811F81" w:rsidP="00594C76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821CCE">
        <w:rPr>
          <w:rFonts w:eastAsia="Times New Roman" w:cstheme="minorHAnsi"/>
          <w:color w:val="000000"/>
        </w:rPr>
        <w:t xml:space="preserve">Si è svolta oggi la conferenza stampa di presentazione di Free2Move </w:t>
      </w:r>
      <w:proofErr w:type="spellStart"/>
      <w:r w:rsidRPr="00821CCE">
        <w:rPr>
          <w:rFonts w:eastAsia="Times New Roman" w:cstheme="minorHAnsi"/>
          <w:color w:val="000000"/>
        </w:rPr>
        <w:t>eSolutions</w:t>
      </w:r>
      <w:proofErr w:type="spellEnd"/>
      <w:r w:rsidRPr="00821CCE">
        <w:rPr>
          <w:rFonts w:eastAsia="Times New Roman" w:cstheme="minorHAnsi"/>
          <w:color w:val="000000"/>
        </w:rPr>
        <w:t xml:space="preserve">, la joint venture tra </w:t>
      </w:r>
      <w:proofErr w:type="spellStart"/>
      <w:r w:rsidRPr="00821CCE">
        <w:rPr>
          <w:rFonts w:eastAsia="Times New Roman" w:cstheme="minorHAnsi"/>
          <w:color w:val="000000"/>
        </w:rPr>
        <w:t>Stellantis</w:t>
      </w:r>
      <w:proofErr w:type="spellEnd"/>
      <w:r w:rsidR="00FF5CC4">
        <w:rPr>
          <w:rFonts w:eastAsia="Times New Roman" w:cstheme="minorHAnsi"/>
          <w:color w:val="000000"/>
        </w:rPr>
        <w:t xml:space="preserve"> (attraverso la sua società FCA </w:t>
      </w:r>
      <w:proofErr w:type="spellStart"/>
      <w:r w:rsidR="00FF5CC4">
        <w:rPr>
          <w:rFonts w:eastAsia="Times New Roman" w:cstheme="minorHAnsi"/>
          <w:color w:val="000000"/>
        </w:rPr>
        <w:t>Italy</w:t>
      </w:r>
      <w:proofErr w:type="spellEnd"/>
      <w:r w:rsidR="00FF5CC4">
        <w:rPr>
          <w:rFonts w:eastAsia="Times New Roman" w:cstheme="minorHAnsi"/>
          <w:color w:val="000000"/>
        </w:rPr>
        <w:t xml:space="preserve"> S.p.A.)</w:t>
      </w:r>
      <w:r w:rsidR="002D59CD">
        <w:rPr>
          <w:rFonts w:eastAsia="Times New Roman" w:cstheme="minorHAnsi"/>
          <w:color w:val="000000"/>
        </w:rPr>
        <w:t>,</w:t>
      </w:r>
      <w:r w:rsidRPr="00821CCE">
        <w:rPr>
          <w:rFonts w:eastAsia="Times New Roman" w:cstheme="minorHAnsi"/>
          <w:color w:val="000000"/>
        </w:rPr>
        <w:t xml:space="preserve"> ed </w:t>
      </w:r>
      <w:proofErr w:type="spellStart"/>
      <w:r w:rsidRPr="00821CCE">
        <w:rPr>
          <w:rFonts w:eastAsia="Times New Roman" w:cstheme="minorHAnsi"/>
          <w:color w:val="000000"/>
        </w:rPr>
        <w:t>Engie</w:t>
      </w:r>
      <w:proofErr w:type="spellEnd"/>
      <w:r w:rsidRPr="00821CCE">
        <w:rPr>
          <w:rFonts w:eastAsia="Times New Roman" w:cstheme="minorHAnsi"/>
          <w:color w:val="000000"/>
        </w:rPr>
        <w:t xml:space="preserve"> EPS il cui obiettivo è supportare e favorire la transizione all’e-</w:t>
      </w:r>
      <w:proofErr w:type="spellStart"/>
      <w:r w:rsidRPr="00821CCE">
        <w:rPr>
          <w:rFonts w:eastAsia="Times New Roman" w:cstheme="minorHAnsi"/>
          <w:color w:val="000000"/>
        </w:rPr>
        <w:t>mobility</w:t>
      </w:r>
      <w:proofErr w:type="spellEnd"/>
      <w:r w:rsidRPr="00821CCE">
        <w:rPr>
          <w:rFonts w:eastAsia="Times New Roman" w:cstheme="minorHAnsi"/>
          <w:color w:val="000000"/>
        </w:rPr>
        <w:t xml:space="preserve">, offrendo soluzioni elettriche innovative e su misura sia </w:t>
      </w:r>
      <w:r w:rsidR="00874984" w:rsidRPr="00821CCE">
        <w:rPr>
          <w:rFonts w:eastAsia="Times New Roman" w:cstheme="minorHAnsi"/>
          <w:color w:val="000000"/>
        </w:rPr>
        <w:t xml:space="preserve">per </w:t>
      </w:r>
      <w:r w:rsidRPr="00821CCE">
        <w:rPr>
          <w:rFonts w:eastAsia="Times New Roman" w:cstheme="minorHAnsi"/>
          <w:color w:val="000000"/>
        </w:rPr>
        <w:t>i</w:t>
      </w:r>
      <w:r w:rsidR="00874984" w:rsidRPr="00821CCE">
        <w:rPr>
          <w:rFonts w:eastAsia="Times New Roman" w:cstheme="minorHAnsi"/>
          <w:color w:val="000000"/>
        </w:rPr>
        <w:t xml:space="preserve"> clienti</w:t>
      </w:r>
      <w:r w:rsidRPr="00821CCE">
        <w:rPr>
          <w:rFonts w:eastAsia="Times New Roman" w:cstheme="minorHAnsi"/>
          <w:color w:val="000000"/>
        </w:rPr>
        <w:t xml:space="preserve"> privati </w:t>
      </w:r>
      <w:r w:rsidR="00923B07" w:rsidRPr="00821CCE">
        <w:rPr>
          <w:rFonts w:eastAsia="Times New Roman" w:cstheme="minorHAnsi"/>
          <w:color w:val="000000"/>
        </w:rPr>
        <w:t>sia</w:t>
      </w:r>
      <w:r w:rsidR="00874984" w:rsidRPr="00821CCE">
        <w:rPr>
          <w:rFonts w:eastAsia="Times New Roman" w:cstheme="minorHAnsi"/>
          <w:color w:val="000000"/>
        </w:rPr>
        <w:t xml:space="preserve"> per </w:t>
      </w:r>
      <w:r w:rsidRPr="00821CCE">
        <w:rPr>
          <w:rFonts w:eastAsia="Times New Roman" w:cstheme="minorHAnsi"/>
          <w:color w:val="000000"/>
        </w:rPr>
        <w:t xml:space="preserve">quelli aziendali. </w:t>
      </w:r>
      <w:r w:rsidRPr="00821CCE">
        <w:rPr>
          <w:rFonts w:eastAsia="Times New Roman" w:cstheme="minorHAnsi"/>
          <w:color w:val="000000"/>
        </w:rPr>
        <w:br/>
      </w:r>
      <w:r w:rsidR="00251286" w:rsidRPr="00821CCE">
        <w:rPr>
          <w:rFonts w:eastAsia="Times New Roman" w:cstheme="minorHAnsi"/>
          <w:color w:val="000000"/>
        </w:rPr>
        <w:t xml:space="preserve">A seguito del </w:t>
      </w:r>
      <w:proofErr w:type="spellStart"/>
      <w:r w:rsidR="00251286" w:rsidRPr="00821CCE">
        <w:rPr>
          <w:rFonts w:eastAsia="Times New Roman" w:cstheme="minorHAnsi"/>
          <w:color w:val="000000"/>
        </w:rPr>
        <w:t>closing</w:t>
      </w:r>
      <w:proofErr w:type="spellEnd"/>
      <w:r w:rsidR="00251286" w:rsidRPr="00821CCE">
        <w:rPr>
          <w:rFonts w:eastAsia="Times New Roman" w:cstheme="minorHAnsi"/>
          <w:color w:val="000000"/>
        </w:rPr>
        <w:t xml:space="preserve"> </w:t>
      </w:r>
      <w:r w:rsidR="00251286" w:rsidRPr="00442CA7">
        <w:rPr>
          <w:rFonts w:eastAsia="Times New Roman" w:cstheme="minorHAnsi"/>
          <w:color w:val="000000"/>
        </w:rPr>
        <w:t>dell’operazione avvenuto</w:t>
      </w:r>
      <w:r w:rsidR="0042670A" w:rsidRPr="00442CA7">
        <w:rPr>
          <w:rFonts w:eastAsia="Times New Roman" w:cstheme="minorHAnsi"/>
          <w:color w:val="000000"/>
        </w:rPr>
        <w:t xml:space="preserve"> </w:t>
      </w:r>
      <w:r w:rsidRPr="00821CCE">
        <w:rPr>
          <w:rFonts w:eastAsia="Times New Roman" w:cstheme="minorHAnsi"/>
          <w:color w:val="000000"/>
        </w:rPr>
        <w:t>lunedì 3 maggio</w:t>
      </w:r>
      <w:r w:rsidR="00195461">
        <w:rPr>
          <w:rFonts w:eastAsia="Times New Roman" w:cstheme="minorHAnsi"/>
          <w:color w:val="000000"/>
        </w:rPr>
        <w:t>,</w:t>
      </w:r>
      <w:r w:rsidR="00251286" w:rsidRPr="00821CCE">
        <w:rPr>
          <w:rFonts w:eastAsia="Times New Roman" w:cstheme="minorHAnsi"/>
          <w:color w:val="000000"/>
        </w:rPr>
        <w:t xml:space="preserve"> si</w:t>
      </w:r>
      <w:r w:rsidR="00251286" w:rsidRPr="00821CCE">
        <w:rPr>
          <w:rFonts w:cstheme="minorHAnsi"/>
          <w:iCs/>
          <w:color w:val="000000"/>
        </w:rPr>
        <w:t xml:space="preserve"> è svolto il primo Consiglio d’Amministrazione dell</w:t>
      </w:r>
      <w:r w:rsidR="001274D4" w:rsidRPr="00821CCE">
        <w:rPr>
          <w:rFonts w:cstheme="minorHAnsi"/>
          <w:iCs/>
          <w:color w:val="000000"/>
        </w:rPr>
        <w:t xml:space="preserve">a joint venture </w:t>
      </w:r>
      <w:r w:rsidR="00251286" w:rsidRPr="00821CCE">
        <w:rPr>
          <w:rFonts w:cstheme="minorHAnsi"/>
          <w:iCs/>
          <w:color w:val="000000"/>
        </w:rPr>
        <w:t xml:space="preserve">in cui </w:t>
      </w:r>
      <w:r w:rsidRPr="00821CCE">
        <w:rPr>
          <w:rFonts w:cstheme="minorHAnsi"/>
          <w:iCs/>
          <w:color w:val="000000"/>
        </w:rPr>
        <w:t>è stata confermata la composizione del Board of Directors</w:t>
      </w:r>
      <w:r w:rsidR="00251286" w:rsidRPr="00821CCE">
        <w:rPr>
          <w:rFonts w:cstheme="minorHAnsi"/>
          <w:iCs/>
          <w:color w:val="000000"/>
        </w:rPr>
        <w:t xml:space="preserve"> di Free2Move </w:t>
      </w:r>
      <w:proofErr w:type="spellStart"/>
      <w:r w:rsidR="00251286" w:rsidRPr="00821CCE">
        <w:rPr>
          <w:rFonts w:cstheme="minorHAnsi"/>
          <w:iCs/>
          <w:color w:val="000000"/>
        </w:rPr>
        <w:t>eSolutions</w:t>
      </w:r>
      <w:proofErr w:type="spellEnd"/>
      <w:r w:rsidRPr="00821CCE">
        <w:rPr>
          <w:rFonts w:cstheme="minorHAnsi"/>
          <w:iCs/>
          <w:color w:val="000000"/>
        </w:rPr>
        <w:t xml:space="preserve">. Sei i membri, guidati dall’Executive Chairman </w:t>
      </w:r>
      <w:proofErr w:type="spellStart"/>
      <w:r w:rsidRPr="00821CCE">
        <w:rPr>
          <w:rFonts w:cstheme="minorHAnsi"/>
          <w:iCs/>
          <w:color w:val="000000"/>
        </w:rPr>
        <w:t>Carlalberto</w:t>
      </w:r>
      <w:proofErr w:type="spellEnd"/>
      <w:r w:rsidRPr="00821CCE">
        <w:rPr>
          <w:rFonts w:cstheme="minorHAnsi"/>
          <w:iCs/>
          <w:color w:val="000000"/>
        </w:rPr>
        <w:t xml:space="preserve"> </w:t>
      </w:r>
      <w:proofErr w:type="spellStart"/>
      <w:r w:rsidRPr="00821CCE">
        <w:rPr>
          <w:rFonts w:cstheme="minorHAnsi"/>
          <w:iCs/>
          <w:color w:val="000000"/>
        </w:rPr>
        <w:t>Guglielminotti</w:t>
      </w:r>
      <w:proofErr w:type="spellEnd"/>
      <w:r w:rsidRPr="00821CCE">
        <w:rPr>
          <w:rFonts w:cstheme="minorHAnsi"/>
          <w:iCs/>
          <w:color w:val="000000"/>
        </w:rPr>
        <w:t xml:space="preserve"> (proveniente da </w:t>
      </w:r>
      <w:proofErr w:type="spellStart"/>
      <w:r w:rsidRPr="00821CCE">
        <w:rPr>
          <w:rFonts w:cstheme="minorHAnsi"/>
          <w:iCs/>
          <w:color w:val="000000"/>
        </w:rPr>
        <w:t>Engie</w:t>
      </w:r>
      <w:proofErr w:type="spellEnd"/>
      <w:r w:rsidRPr="00821CCE">
        <w:rPr>
          <w:rFonts w:cstheme="minorHAnsi"/>
          <w:iCs/>
          <w:color w:val="000000"/>
        </w:rPr>
        <w:t xml:space="preserve"> EPS e Young Global Leader 2020 del World </w:t>
      </w:r>
      <w:proofErr w:type="spellStart"/>
      <w:r w:rsidRPr="00821CCE">
        <w:rPr>
          <w:rFonts w:cstheme="minorHAnsi"/>
          <w:iCs/>
          <w:color w:val="000000"/>
        </w:rPr>
        <w:t>Economic</w:t>
      </w:r>
      <w:proofErr w:type="spellEnd"/>
      <w:r w:rsidRPr="00821CCE">
        <w:rPr>
          <w:rFonts w:cstheme="minorHAnsi"/>
          <w:iCs/>
          <w:color w:val="000000"/>
        </w:rPr>
        <w:t xml:space="preserve"> Forum) e dal CEO Roberto Di Stefano, </w:t>
      </w:r>
      <w:r w:rsidR="001274D4" w:rsidRPr="00821CCE">
        <w:rPr>
          <w:rFonts w:cstheme="minorHAnsi"/>
          <w:iCs/>
          <w:color w:val="000000"/>
        </w:rPr>
        <w:t>proveniente da</w:t>
      </w:r>
      <w:r w:rsidRPr="00821CCE">
        <w:rPr>
          <w:rFonts w:cstheme="minorHAnsi"/>
          <w:iCs/>
          <w:color w:val="000000"/>
        </w:rPr>
        <w:t xml:space="preserve"> </w:t>
      </w:r>
      <w:proofErr w:type="spellStart"/>
      <w:r w:rsidRPr="00821CCE">
        <w:rPr>
          <w:rFonts w:cstheme="minorHAnsi"/>
          <w:iCs/>
          <w:color w:val="000000"/>
        </w:rPr>
        <w:t>Stellantis</w:t>
      </w:r>
      <w:proofErr w:type="spellEnd"/>
      <w:r w:rsidRPr="00821CCE">
        <w:rPr>
          <w:rFonts w:cstheme="minorHAnsi"/>
          <w:iCs/>
          <w:color w:val="000000"/>
        </w:rPr>
        <w:t xml:space="preserve">. Gli altri membri del Consiglio d’Amministrazione sono Brigitte </w:t>
      </w:r>
      <w:proofErr w:type="spellStart"/>
      <w:r w:rsidRPr="00821CCE">
        <w:rPr>
          <w:rFonts w:cstheme="minorHAnsi"/>
          <w:iCs/>
          <w:color w:val="000000"/>
        </w:rPr>
        <w:t>Courtehoux</w:t>
      </w:r>
      <w:proofErr w:type="spellEnd"/>
      <w:r w:rsidRPr="00821CCE">
        <w:rPr>
          <w:rFonts w:cstheme="minorHAnsi"/>
          <w:iCs/>
          <w:color w:val="000000"/>
        </w:rPr>
        <w:t xml:space="preserve"> (CEO di Free2Move Brand e membro del Global Executive </w:t>
      </w:r>
      <w:proofErr w:type="spellStart"/>
      <w:r w:rsidRPr="00821CCE">
        <w:rPr>
          <w:rFonts w:cstheme="minorHAnsi"/>
          <w:iCs/>
          <w:color w:val="000000"/>
        </w:rPr>
        <w:t>Committee</w:t>
      </w:r>
      <w:proofErr w:type="spellEnd"/>
      <w:r w:rsidRPr="00821CCE">
        <w:rPr>
          <w:rFonts w:cstheme="minorHAnsi"/>
          <w:iCs/>
          <w:color w:val="000000"/>
        </w:rPr>
        <w:t xml:space="preserve"> di </w:t>
      </w:r>
      <w:proofErr w:type="spellStart"/>
      <w:r w:rsidRPr="00821CCE">
        <w:rPr>
          <w:rFonts w:cstheme="minorHAnsi"/>
          <w:iCs/>
          <w:color w:val="000000"/>
        </w:rPr>
        <w:t>Stellantis</w:t>
      </w:r>
      <w:proofErr w:type="spellEnd"/>
      <w:r w:rsidRPr="00821CCE">
        <w:rPr>
          <w:rFonts w:cstheme="minorHAnsi"/>
          <w:iCs/>
          <w:color w:val="000000"/>
        </w:rPr>
        <w:t>) e Davide Mele (</w:t>
      </w:r>
      <w:proofErr w:type="spellStart"/>
      <w:r w:rsidRPr="00821CCE">
        <w:rPr>
          <w:rFonts w:cstheme="minorHAnsi"/>
          <w:iCs/>
          <w:color w:val="000000"/>
        </w:rPr>
        <w:t>Deputy</w:t>
      </w:r>
      <w:proofErr w:type="spellEnd"/>
      <w:r w:rsidRPr="00821CCE">
        <w:rPr>
          <w:rFonts w:cstheme="minorHAnsi"/>
          <w:iCs/>
          <w:color w:val="000000"/>
        </w:rPr>
        <w:t xml:space="preserve"> </w:t>
      </w:r>
      <w:proofErr w:type="spellStart"/>
      <w:r w:rsidRPr="00821CCE">
        <w:rPr>
          <w:rFonts w:cstheme="minorHAnsi"/>
          <w:iCs/>
          <w:color w:val="000000"/>
        </w:rPr>
        <w:t>Chief</w:t>
      </w:r>
      <w:proofErr w:type="spellEnd"/>
      <w:r w:rsidRPr="00821CCE">
        <w:rPr>
          <w:rFonts w:cstheme="minorHAnsi"/>
          <w:iCs/>
          <w:color w:val="000000"/>
        </w:rPr>
        <w:t xml:space="preserve"> Operating </w:t>
      </w:r>
      <w:proofErr w:type="spellStart"/>
      <w:r w:rsidRPr="00821CCE">
        <w:rPr>
          <w:rFonts w:cstheme="minorHAnsi"/>
          <w:iCs/>
          <w:color w:val="000000"/>
        </w:rPr>
        <w:t>Officer</w:t>
      </w:r>
      <w:proofErr w:type="spellEnd"/>
      <w:r w:rsidRPr="00821CCE">
        <w:rPr>
          <w:rFonts w:cstheme="minorHAnsi"/>
          <w:iCs/>
          <w:color w:val="000000"/>
        </w:rPr>
        <w:t xml:space="preserve"> </w:t>
      </w:r>
      <w:proofErr w:type="spellStart"/>
      <w:r w:rsidRPr="00821CCE">
        <w:rPr>
          <w:rFonts w:cstheme="minorHAnsi"/>
          <w:iCs/>
          <w:color w:val="000000"/>
        </w:rPr>
        <w:t>Enlarged</w:t>
      </w:r>
      <w:proofErr w:type="spellEnd"/>
      <w:r w:rsidRPr="00821CCE">
        <w:rPr>
          <w:rFonts w:cstheme="minorHAnsi"/>
          <w:iCs/>
          <w:color w:val="000000"/>
        </w:rPr>
        <w:t xml:space="preserve"> Europe) di </w:t>
      </w:r>
      <w:proofErr w:type="spellStart"/>
      <w:r w:rsidRPr="00821CCE">
        <w:rPr>
          <w:rFonts w:cstheme="minorHAnsi"/>
          <w:iCs/>
          <w:color w:val="000000"/>
        </w:rPr>
        <w:t>Stellantis</w:t>
      </w:r>
      <w:proofErr w:type="spellEnd"/>
      <w:r w:rsidRPr="00821CCE">
        <w:rPr>
          <w:rFonts w:cstheme="minorHAnsi"/>
          <w:iCs/>
          <w:color w:val="000000"/>
        </w:rPr>
        <w:t xml:space="preserve">, con Luigi Michi (precedentemente Head of </w:t>
      </w:r>
      <w:proofErr w:type="spellStart"/>
      <w:r w:rsidRPr="00821CCE">
        <w:rPr>
          <w:rFonts w:cstheme="minorHAnsi"/>
          <w:iCs/>
          <w:color w:val="000000"/>
        </w:rPr>
        <w:t>Strategy</w:t>
      </w:r>
      <w:proofErr w:type="spellEnd"/>
      <w:r w:rsidRPr="00821CCE">
        <w:rPr>
          <w:rFonts w:cstheme="minorHAnsi"/>
          <w:iCs/>
          <w:color w:val="000000"/>
        </w:rPr>
        <w:t xml:space="preserve"> and System </w:t>
      </w:r>
      <w:proofErr w:type="spellStart"/>
      <w:r w:rsidRPr="00821CCE">
        <w:rPr>
          <w:rFonts w:cstheme="minorHAnsi"/>
          <w:iCs/>
          <w:color w:val="000000"/>
        </w:rPr>
        <w:t>Operation</w:t>
      </w:r>
      <w:proofErr w:type="spellEnd"/>
      <w:r w:rsidRPr="00821CCE">
        <w:rPr>
          <w:rFonts w:cstheme="minorHAnsi"/>
          <w:iCs/>
          <w:color w:val="000000"/>
        </w:rPr>
        <w:t xml:space="preserve"> in Terna </w:t>
      </w:r>
      <w:proofErr w:type="gramStart"/>
      <w:r w:rsidRPr="00821CCE">
        <w:rPr>
          <w:rFonts w:cstheme="minorHAnsi"/>
          <w:iCs/>
          <w:color w:val="000000"/>
        </w:rPr>
        <w:t>e</w:t>
      </w:r>
      <w:proofErr w:type="gramEnd"/>
      <w:r w:rsidRPr="00821CCE">
        <w:rPr>
          <w:rFonts w:cstheme="minorHAnsi"/>
          <w:iCs/>
          <w:color w:val="000000"/>
        </w:rPr>
        <w:t xml:space="preserve"> Executive Vice </w:t>
      </w:r>
      <w:proofErr w:type="spellStart"/>
      <w:r w:rsidRPr="00821CCE">
        <w:rPr>
          <w:rFonts w:cstheme="minorHAnsi"/>
          <w:iCs/>
          <w:color w:val="000000"/>
        </w:rPr>
        <w:t>President</w:t>
      </w:r>
      <w:proofErr w:type="spellEnd"/>
      <w:r w:rsidRPr="00821CCE">
        <w:rPr>
          <w:rFonts w:cstheme="minorHAnsi"/>
          <w:iCs/>
          <w:color w:val="000000"/>
        </w:rPr>
        <w:t xml:space="preserve"> in Enel) e Giovanni Ravina (</w:t>
      </w:r>
      <w:proofErr w:type="spellStart"/>
      <w:r w:rsidRPr="00821CCE">
        <w:rPr>
          <w:rFonts w:cstheme="minorHAnsi"/>
          <w:iCs/>
          <w:color w:val="000000"/>
        </w:rPr>
        <w:t>Chief</w:t>
      </w:r>
      <w:proofErr w:type="spellEnd"/>
      <w:r w:rsidRPr="00821CCE">
        <w:rPr>
          <w:rFonts w:cstheme="minorHAnsi"/>
          <w:iCs/>
          <w:color w:val="000000"/>
        </w:rPr>
        <w:t xml:space="preserve"> </w:t>
      </w:r>
      <w:proofErr w:type="spellStart"/>
      <w:r w:rsidRPr="00821CCE">
        <w:rPr>
          <w:rFonts w:cstheme="minorHAnsi"/>
          <w:iCs/>
          <w:color w:val="000000"/>
        </w:rPr>
        <w:t>Innovation</w:t>
      </w:r>
      <w:proofErr w:type="spellEnd"/>
      <w:r w:rsidRPr="00821CCE">
        <w:rPr>
          <w:rFonts w:cstheme="minorHAnsi"/>
          <w:iCs/>
          <w:color w:val="000000"/>
        </w:rPr>
        <w:t xml:space="preserve"> </w:t>
      </w:r>
      <w:proofErr w:type="spellStart"/>
      <w:r w:rsidRPr="00821CCE">
        <w:rPr>
          <w:rFonts w:cstheme="minorHAnsi"/>
          <w:iCs/>
          <w:color w:val="000000"/>
        </w:rPr>
        <w:t>Officer</w:t>
      </w:r>
      <w:proofErr w:type="spellEnd"/>
      <w:r w:rsidRPr="00821CCE">
        <w:rPr>
          <w:rFonts w:cstheme="minorHAnsi"/>
          <w:iCs/>
          <w:color w:val="000000"/>
        </w:rPr>
        <w:t xml:space="preserve">) che rappresenta </w:t>
      </w:r>
      <w:proofErr w:type="spellStart"/>
      <w:r w:rsidRPr="00821CCE">
        <w:rPr>
          <w:rFonts w:cstheme="minorHAnsi"/>
          <w:iCs/>
          <w:color w:val="000000"/>
        </w:rPr>
        <w:t>Engie</w:t>
      </w:r>
      <w:proofErr w:type="spellEnd"/>
      <w:r w:rsidRPr="00821CCE">
        <w:rPr>
          <w:rFonts w:cstheme="minorHAnsi"/>
          <w:iCs/>
          <w:color w:val="000000"/>
        </w:rPr>
        <w:t xml:space="preserve"> EPS.</w:t>
      </w:r>
    </w:p>
    <w:p w14:paraId="5E0C7AFA" w14:textId="7763226F" w:rsidR="00811F81" w:rsidRPr="00821CCE" w:rsidRDefault="00811F81" w:rsidP="00811F81">
      <w:pPr>
        <w:spacing w:after="0" w:line="360" w:lineRule="auto"/>
        <w:rPr>
          <w:rFonts w:cstheme="minorHAnsi"/>
        </w:rPr>
      </w:pPr>
      <w:r w:rsidRPr="00821CCE">
        <w:rPr>
          <w:rFonts w:cstheme="minorHAnsi"/>
          <w:color w:val="000000"/>
          <w:shd w:val="clear" w:color="auto" w:fill="FFFFFF"/>
        </w:rPr>
        <w:t xml:space="preserve">Dall’impianto </w:t>
      </w:r>
      <w:proofErr w:type="spellStart"/>
      <w:r w:rsidRPr="00821CCE">
        <w:rPr>
          <w:rFonts w:cstheme="minorHAnsi"/>
        </w:rPr>
        <w:t>Vehicle</w:t>
      </w:r>
      <w:proofErr w:type="spellEnd"/>
      <w:r w:rsidRPr="00821CCE">
        <w:rPr>
          <w:rFonts w:cstheme="minorHAnsi"/>
        </w:rPr>
        <w:t>-to-</w:t>
      </w:r>
      <w:proofErr w:type="spellStart"/>
      <w:r w:rsidRPr="00821CCE">
        <w:rPr>
          <w:rFonts w:cstheme="minorHAnsi"/>
        </w:rPr>
        <w:t>Grid</w:t>
      </w:r>
      <w:proofErr w:type="spellEnd"/>
      <w:r w:rsidR="00A94359">
        <w:rPr>
          <w:rFonts w:cstheme="minorHAnsi"/>
        </w:rPr>
        <w:t xml:space="preserve"> (V2G)</w:t>
      </w:r>
      <w:r w:rsidRPr="00821CCE">
        <w:rPr>
          <w:rFonts w:cstheme="minorHAnsi"/>
        </w:rPr>
        <w:t xml:space="preserve"> di Mirafiori, a Torino, molto rappresentativo della collaborazione che lega dal 2017 prima FCA (e quindi </w:t>
      </w:r>
      <w:proofErr w:type="spellStart"/>
      <w:r w:rsidRPr="00821CCE">
        <w:rPr>
          <w:rFonts w:cstheme="minorHAnsi"/>
        </w:rPr>
        <w:t>Stellantis</w:t>
      </w:r>
      <w:proofErr w:type="spellEnd"/>
      <w:r w:rsidRPr="00821CCE">
        <w:rPr>
          <w:rFonts w:cstheme="minorHAnsi"/>
        </w:rPr>
        <w:t xml:space="preserve">) con </w:t>
      </w:r>
      <w:proofErr w:type="spellStart"/>
      <w:r w:rsidRPr="00821CCE">
        <w:rPr>
          <w:rFonts w:cstheme="minorHAnsi"/>
        </w:rPr>
        <w:t>Engie</w:t>
      </w:r>
      <w:proofErr w:type="spellEnd"/>
      <w:r w:rsidRPr="00821CCE">
        <w:rPr>
          <w:rFonts w:cstheme="minorHAnsi"/>
        </w:rPr>
        <w:t xml:space="preserve"> EPS, </w:t>
      </w:r>
      <w:proofErr w:type="spellStart"/>
      <w:r w:rsidRPr="00821CCE">
        <w:rPr>
          <w:rFonts w:cstheme="minorHAnsi"/>
        </w:rPr>
        <w:t>Carlalberto</w:t>
      </w:r>
      <w:proofErr w:type="spellEnd"/>
      <w:r w:rsidRPr="00821CCE">
        <w:rPr>
          <w:rFonts w:cstheme="minorHAnsi"/>
        </w:rPr>
        <w:t xml:space="preserve"> </w:t>
      </w:r>
      <w:proofErr w:type="spellStart"/>
      <w:r w:rsidRPr="00821CCE">
        <w:rPr>
          <w:rFonts w:cstheme="minorHAnsi"/>
        </w:rPr>
        <w:t>Guglielminotti</w:t>
      </w:r>
      <w:proofErr w:type="spellEnd"/>
      <w:r w:rsidRPr="00821CCE">
        <w:rPr>
          <w:rFonts w:cstheme="minorHAnsi"/>
        </w:rPr>
        <w:t xml:space="preserve"> e Roberto Di Stefano hanno annunciato l’avvio dell’attività della nuova società, creata per </w:t>
      </w:r>
      <w:r w:rsidR="001274D4" w:rsidRPr="00821CCE">
        <w:rPr>
          <w:rFonts w:cstheme="minorHAnsi"/>
        </w:rPr>
        <w:t xml:space="preserve">accelerare la diffusione della </w:t>
      </w:r>
      <w:r w:rsidRPr="00821CCE">
        <w:rPr>
          <w:rFonts w:cstheme="minorHAnsi"/>
        </w:rPr>
        <w:t>mobilità elettrica, completando il portafoglio di prodotti di Free2Move con una serie di offerte al 100 per cento dedicate all’e-</w:t>
      </w:r>
      <w:proofErr w:type="spellStart"/>
      <w:r w:rsidRPr="00821CCE">
        <w:rPr>
          <w:rFonts w:cstheme="minorHAnsi"/>
        </w:rPr>
        <w:t>mobility</w:t>
      </w:r>
      <w:proofErr w:type="spellEnd"/>
      <w:r w:rsidRPr="00821CCE">
        <w:rPr>
          <w:rFonts w:cstheme="minorHAnsi"/>
        </w:rPr>
        <w:t>.</w:t>
      </w:r>
    </w:p>
    <w:p w14:paraId="207F3673" w14:textId="6DE81F87" w:rsidR="00811F81" w:rsidRPr="00821CCE" w:rsidRDefault="00811F81" w:rsidP="00811F81">
      <w:pPr>
        <w:spacing w:after="0" w:line="360" w:lineRule="auto"/>
        <w:rPr>
          <w:rFonts w:eastAsia="Arial" w:cstheme="minorHAnsi"/>
        </w:rPr>
      </w:pPr>
      <w:r w:rsidRPr="00821CCE">
        <w:rPr>
          <w:rFonts w:eastAsia="Times New Roman" w:cstheme="minorHAnsi"/>
        </w:rPr>
        <w:t>Come illustrato sul sito della nuova società lanciato oggi (</w:t>
      </w:r>
      <w:hyperlink r:id="rId6" w:history="1">
        <w:r w:rsidRPr="0085615D">
          <w:rPr>
            <w:rStyle w:val="Collegamentoipertestuale"/>
            <w:rFonts w:eastAsia="Times New Roman" w:cstheme="minorHAnsi"/>
            <w:color w:val="48C19F"/>
          </w:rPr>
          <w:t>www.esolutions.free2move.com</w:t>
        </w:r>
      </w:hyperlink>
      <w:r w:rsidRPr="00821CCE">
        <w:rPr>
          <w:rFonts w:eastAsia="Times New Roman" w:cstheme="minorHAnsi"/>
        </w:rPr>
        <w:t xml:space="preserve">), </w:t>
      </w:r>
      <w:r w:rsidR="009D407C" w:rsidRPr="00821CCE">
        <w:rPr>
          <w:rFonts w:eastAsia="Times New Roman" w:cstheme="minorHAnsi"/>
        </w:rPr>
        <w:t xml:space="preserve">le attività, i progetti e i prodotti offerti da Free2Move </w:t>
      </w:r>
      <w:proofErr w:type="spellStart"/>
      <w:r w:rsidR="009D407C" w:rsidRPr="00821CCE">
        <w:rPr>
          <w:rFonts w:eastAsia="Times New Roman" w:cstheme="minorHAnsi"/>
        </w:rPr>
        <w:t>eSolutions</w:t>
      </w:r>
      <w:proofErr w:type="spellEnd"/>
      <w:r w:rsidR="009D407C" w:rsidRPr="00821CCE">
        <w:rPr>
          <w:rFonts w:eastAsia="Times New Roman" w:cstheme="minorHAnsi"/>
        </w:rPr>
        <w:t xml:space="preserve"> sono numerosi e diversificati. </w:t>
      </w:r>
      <w:r w:rsidR="009D407C" w:rsidRPr="00821CCE">
        <w:rPr>
          <w:rFonts w:eastAsia="Arial" w:cstheme="minorHAnsi"/>
          <w:bCs/>
        </w:rPr>
        <w:t>S</w:t>
      </w:r>
      <w:r w:rsidRPr="00821CCE">
        <w:rPr>
          <w:rFonts w:eastAsia="Arial" w:cstheme="minorHAnsi"/>
          <w:bCs/>
        </w:rPr>
        <w:t xml:space="preserve">i passa dalla </w:t>
      </w:r>
      <w:proofErr w:type="spellStart"/>
      <w:r w:rsidRPr="00821CCE">
        <w:rPr>
          <w:rFonts w:eastAsia="Arial" w:cstheme="minorHAnsi"/>
        </w:rPr>
        <w:t>easyWallbox</w:t>
      </w:r>
      <w:proofErr w:type="spellEnd"/>
      <w:r w:rsidRPr="00821CCE">
        <w:rPr>
          <w:rFonts w:eastAsia="Arial" w:cstheme="minorHAnsi"/>
        </w:rPr>
        <w:t xml:space="preserve"> – </w:t>
      </w:r>
      <w:r w:rsidR="00D84D92" w:rsidRPr="00821CCE">
        <w:rPr>
          <w:rFonts w:cstheme="minorHAnsi"/>
        </w:rPr>
        <w:t xml:space="preserve">ricarica domestica </w:t>
      </w:r>
      <w:proofErr w:type="spellStart"/>
      <w:r w:rsidR="00D84D92" w:rsidRPr="00821CCE">
        <w:rPr>
          <w:rFonts w:cstheme="minorHAnsi"/>
        </w:rPr>
        <w:t>plug&amp;play</w:t>
      </w:r>
      <w:proofErr w:type="spellEnd"/>
      <w:r w:rsidR="00D84D92" w:rsidRPr="00821CCE">
        <w:rPr>
          <w:rFonts w:cstheme="minorHAnsi"/>
        </w:rPr>
        <w:t xml:space="preserve"> </w:t>
      </w:r>
      <w:r w:rsidRPr="00821CCE">
        <w:rPr>
          <w:rFonts w:eastAsia="Arial" w:cstheme="minorHAnsi"/>
        </w:rPr>
        <w:t>di semplice installazione</w:t>
      </w:r>
      <w:r w:rsidR="007F7A67" w:rsidRPr="00821CCE">
        <w:rPr>
          <w:rFonts w:eastAsia="Arial" w:cstheme="minorHAnsi"/>
        </w:rPr>
        <w:t>,</w:t>
      </w:r>
      <w:r w:rsidRPr="00821CCE">
        <w:rPr>
          <w:rFonts w:eastAsia="Arial" w:cstheme="minorHAnsi"/>
        </w:rPr>
        <w:t xml:space="preserve"> </w:t>
      </w:r>
      <w:r w:rsidR="00B253C2" w:rsidRPr="00821CCE">
        <w:rPr>
          <w:rFonts w:cstheme="minorHAnsi"/>
        </w:rPr>
        <w:t xml:space="preserve">adatta ad </w:t>
      </w:r>
      <w:r w:rsidR="00594C76">
        <w:rPr>
          <w:rFonts w:cstheme="minorHAnsi"/>
        </w:rPr>
        <w:t xml:space="preserve">un uso privato </w:t>
      </w:r>
      <w:r w:rsidRPr="00821CCE">
        <w:rPr>
          <w:rFonts w:eastAsia="Arial" w:cstheme="minorHAnsi"/>
        </w:rPr>
        <w:t xml:space="preserve">– alla </w:t>
      </w:r>
      <w:proofErr w:type="spellStart"/>
      <w:r w:rsidRPr="00821CCE">
        <w:rPr>
          <w:rFonts w:eastAsia="Arial" w:cstheme="minorHAnsi"/>
        </w:rPr>
        <w:t>eProWallbox</w:t>
      </w:r>
      <w:proofErr w:type="spellEnd"/>
      <w:r w:rsidRPr="00821CCE">
        <w:rPr>
          <w:rFonts w:eastAsia="Arial" w:cstheme="minorHAnsi"/>
        </w:rPr>
        <w:t xml:space="preserve">, un dispositivo di ricarica intelligente, flessibile e </w:t>
      </w:r>
      <w:r w:rsidRPr="00821CCE">
        <w:rPr>
          <w:rFonts w:cstheme="minorHAnsi"/>
        </w:rPr>
        <w:t>connesso</w:t>
      </w:r>
      <w:r w:rsidRPr="00821CCE">
        <w:rPr>
          <w:rFonts w:eastAsia="Arial" w:cstheme="minorHAnsi"/>
        </w:rPr>
        <w:t xml:space="preserve"> che funziona fino a 22 kW e consente </w:t>
      </w:r>
      <w:r w:rsidR="007018F3" w:rsidRPr="00821CCE">
        <w:rPr>
          <w:rFonts w:eastAsia="Arial" w:cstheme="minorHAnsi"/>
        </w:rPr>
        <w:t>agli utenti e ai gestori di flotte il controllo in modo semplice e da remoto</w:t>
      </w:r>
      <w:r w:rsidR="00E3361E" w:rsidRPr="00821CCE">
        <w:rPr>
          <w:rFonts w:eastAsia="Arial" w:cstheme="minorHAnsi"/>
        </w:rPr>
        <w:t xml:space="preserve"> </w:t>
      </w:r>
      <w:r w:rsidR="006B762A">
        <w:rPr>
          <w:rFonts w:eastAsia="Arial" w:cstheme="minorHAnsi"/>
        </w:rPr>
        <w:t>attraverso</w:t>
      </w:r>
      <w:r w:rsidR="006B762A" w:rsidRPr="00821CCE">
        <w:rPr>
          <w:rFonts w:eastAsia="Arial" w:cstheme="minorHAnsi"/>
        </w:rPr>
        <w:t xml:space="preserve"> </w:t>
      </w:r>
      <w:r w:rsidR="00E3361E" w:rsidRPr="00821CCE">
        <w:rPr>
          <w:rFonts w:eastAsia="Arial" w:cstheme="minorHAnsi"/>
        </w:rPr>
        <w:t>una piattaforma digitale</w:t>
      </w:r>
      <w:r w:rsidRPr="00821CCE">
        <w:rPr>
          <w:rFonts w:eastAsia="Arial" w:cstheme="minorHAnsi"/>
        </w:rPr>
        <w:t>.</w:t>
      </w:r>
    </w:p>
    <w:p w14:paraId="4B588CCE" w14:textId="135D06C0" w:rsidR="00811F81" w:rsidRPr="00821CCE" w:rsidRDefault="00811F81" w:rsidP="00811F81">
      <w:pPr>
        <w:spacing w:after="0" w:line="360" w:lineRule="auto"/>
        <w:rPr>
          <w:rFonts w:eastAsia="Arial" w:cstheme="minorHAnsi"/>
        </w:rPr>
      </w:pPr>
      <w:r w:rsidRPr="00821CCE">
        <w:rPr>
          <w:rFonts w:eastAsia="Arial" w:cstheme="minorHAnsi"/>
        </w:rPr>
        <w:t xml:space="preserve">La </w:t>
      </w:r>
      <w:proofErr w:type="spellStart"/>
      <w:r w:rsidRPr="00821CCE">
        <w:rPr>
          <w:rFonts w:eastAsia="Arial" w:cstheme="minorHAnsi"/>
        </w:rPr>
        <w:t>ePublic</w:t>
      </w:r>
      <w:proofErr w:type="spellEnd"/>
      <w:r w:rsidRPr="00821CCE">
        <w:rPr>
          <w:rFonts w:eastAsia="Arial" w:cstheme="minorHAnsi"/>
        </w:rPr>
        <w:t xml:space="preserve"> è perfetta per l’installazione all’aperto in ambienti pubblici e semi-pubblici, mentre la </w:t>
      </w:r>
      <w:proofErr w:type="spellStart"/>
      <w:r w:rsidRPr="00821CCE">
        <w:rPr>
          <w:rFonts w:eastAsia="Arial" w:cstheme="minorHAnsi"/>
        </w:rPr>
        <w:t>eFleet</w:t>
      </w:r>
      <w:proofErr w:type="spellEnd"/>
      <w:r w:rsidR="007018F3" w:rsidRPr="00821CCE">
        <w:rPr>
          <w:rFonts w:eastAsia="Arial" w:cstheme="minorHAnsi"/>
        </w:rPr>
        <w:t xml:space="preserve"> –</w:t>
      </w:r>
      <w:r w:rsidRPr="00821CCE">
        <w:rPr>
          <w:rFonts w:eastAsia="Arial" w:cstheme="minorHAnsi"/>
        </w:rPr>
        <w:t xml:space="preserve"> </w:t>
      </w:r>
      <w:r w:rsidR="007018F3" w:rsidRPr="00821CCE">
        <w:rPr>
          <w:rFonts w:eastAsia="Arial" w:cstheme="minorHAnsi"/>
        </w:rPr>
        <w:t>fornendo ricarica rapida</w:t>
      </w:r>
      <w:r w:rsidR="00A94359">
        <w:rPr>
          <w:rFonts w:eastAsia="Arial" w:cstheme="minorHAnsi"/>
        </w:rPr>
        <w:t xml:space="preserve"> e servizi V2G</w:t>
      </w:r>
      <w:r w:rsidR="007018F3" w:rsidRPr="00821CCE">
        <w:rPr>
          <w:rFonts w:eastAsia="Arial" w:cstheme="minorHAnsi"/>
        </w:rPr>
        <w:t xml:space="preserve"> ad automobili, bus e camion elettrici con un unico prodotto – porta </w:t>
      </w:r>
      <w:r w:rsidRPr="00821CCE">
        <w:rPr>
          <w:rFonts w:eastAsia="Arial" w:cstheme="minorHAnsi"/>
        </w:rPr>
        <w:t>la flessibilità al massimo.</w:t>
      </w:r>
    </w:p>
    <w:p w14:paraId="610D774A" w14:textId="77777777" w:rsidR="001C74A3" w:rsidRDefault="001C74A3" w:rsidP="00811F81">
      <w:pPr>
        <w:spacing w:after="0" w:line="360" w:lineRule="auto"/>
        <w:rPr>
          <w:rFonts w:eastAsia="Arial" w:cstheme="minorHAnsi"/>
        </w:rPr>
      </w:pPr>
    </w:p>
    <w:p w14:paraId="1F1E8910" w14:textId="624DE315" w:rsidR="00811F81" w:rsidRPr="00821CCE" w:rsidRDefault="00811F81" w:rsidP="00811F81">
      <w:pPr>
        <w:spacing w:after="0" w:line="360" w:lineRule="auto"/>
        <w:rPr>
          <w:rFonts w:eastAsia="Calibri" w:cstheme="minorHAnsi"/>
        </w:rPr>
      </w:pPr>
      <w:r w:rsidRPr="00821CCE">
        <w:rPr>
          <w:rFonts w:eastAsia="Arial" w:cstheme="minorHAnsi"/>
        </w:rPr>
        <w:lastRenderedPageBreak/>
        <w:t>I</w:t>
      </w:r>
      <w:r w:rsidRPr="00821CCE">
        <w:rPr>
          <w:rFonts w:cstheme="minorHAnsi"/>
        </w:rPr>
        <w:t xml:space="preserve"> prodotti </w:t>
      </w:r>
      <w:proofErr w:type="spellStart"/>
      <w:r w:rsidRPr="00821CCE">
        <w:rPr>
          <w:rFonts w:cstheme="minorHAnsi"/>
        </w:rPr>
        <w:t>eFast</w:t>
      </w:r>
      <w:proofErr w:type="spellEnd"/>
      <w:r w:rsidRPr="00821CCE">
        <w:rPr>
          <w:rFonts w:eastAsia="Arial" w:cstheme="minorHAnsi"/>
        </w:rPr>
        <w:t xml:space="preserve"> consentiranno la ricarica rapida</w:t>
      </w:r>
      <w:r w:rsidR="009452DD" w:rsidRPr="00821CCE">
        <w:rPr>
          <w:rFonts w:eastAsia="Arial" w:cstheme="minorHAnsi"/>
        </w:rPr>
        <w:t xml:space="preserve"> – </w:t>
      </w:r>
      <w:r w:rsidR="001E26B4">
        <w:rPr>
          <w:rFonts w:eastAsia="Arial" w:cstheme="minorHAnsi"/>
        </w:rPr>
        <w:t xml:space="preserve">fino a </w:t>
      </w:r>
      <w:r w:rsidR="009452DD" w:rsidRPr="00821CCE">
        <w:rPr>
          <w:rFonts w:eastAsia="Arial" w:cstheme="minorHAnsi"/>
        </w:rPr>
        <w:t xml:space="preserve">100 </w:t>
      </w:r>
      <w:r w:rsidR="00821CCE">
        <w:rPr>
          <w:rFonts w:eastAsia="Arial" w:cstheme="minorHAnsi"/>
        </w:rPr>
        <w:t xml:space="preserve">chilometri </w:t>
      </w:r>
      <w:r w:rsidR="009452DD" w:rsidRPr="00821CCE">
        <w:rPr>
          <w:rFonts w:eastAsia="Arial" w:cstheme="minorHAnsi"/>
        </w:rPr>
        <w:t>in</w:t>
      </w:r>
      <w:r w:rsidR="00275355" w:rsidRPr="00821CCE">
        <w:rPr>
          <w:rFonts w:cstheme="minorHAnsi"/>
        </w:rPr>
        <w:t xml:space="preserve"> </w:t>
      </w:r>
      <w:r w:rsidR="006A7C5C" w:rsidRPr="00821CCE">
        <w:rPr>
          <w:rFonts w:cstheme="minorHAnsi"/>
        </w:rPr>
        <w:t>meno di</w:t>
      </w:r>
      <w:r w:rsidR="00275355" w:rsidRPr="00821CCE">
        <w:rPr>
          <w:rFonts w:cstheme="minorHAnsi"/>
        </w:rPr>
        <w:t xml:space="preserve"> </w:t>
      </w:r>
      <w:r w:rsidR="002E7D10" w:rsidRPr="00821CCE">
        <w:rPr>
          <w:rFonts w:cstheme="minorHAnsi"/>
        </w:rPr>
        <w:t>3</w:t>
      </w:r>
      <w:r w:rsidR="00275355" w:rsidRPr="00821CCE">
        <w:rPr>
          <w:rFonts w:cstheme="minorHAnsi"/>
        </w:rPr>
        <w:t>0 minuti</w:t>
      </w:r>
      <w:r w:rsidR="009452DD" w:rsidRPr="00821CCE">
        <w:rPr>
          <w:rFonts w:cstheme="minorHAnsi"/>
        </w:rPr>
        <w:t xml:space="preserve"> –</w:t>
      </w:r>
      <w:r w:rsidR="00F472C9" w:rsidRPr="00821CCE">
        <w:rPr>
          <w:rFonts w:cstheme="minorHAnsi"/>
        </w:rPr>
        <w:t xml:space="preserve"> </w:t>
      </w:r>
      <w:r w:rsidRPr="00821CCE">
        <w:rPr>
          <w:rFonts w:eastAsia="Arial" w:cstheme="minorHAnsi"/>
        </w:rPr>
        <w:t xml:space="preserve">coniugando innovazione tecnologica e sostenibilità utilizzando </w:t>
      </w:r>
      <w:proofErr w:type="spellStart"/>
      <w:r w:rsidRPr="00821CCE">
        <w:rPr>
          <w:rFonts w:eastAsia="Arial" w:cstheme="minorHAnsi"/>
        </w:rPr>
        <w:t>second</w:t>
      </w:r>
      <w:proofErr w:type="spellEnd"/>
      <w:r w:rsidRPr="00821CCE">
        <w:rPr>
          <w:rFonts w:eastAsia="Arial" w:cstheme="minorHAnsi"/>
        </w:rPr>
        <w:t>-life-</w:t>
      </w:r>
      <w:proofErr w:type="spellStart"/>
      <w:r w:rsidRPr="00821CCE">
        <w:rPr>
          <w:rFonts w:eastAsia="Arial" w:cstheme="minorHAnsi"/>
        </w:rPr>
        <w:t>battery</w:t>
      </w:r>
      <w:proofErr w:type="spellEnd"/>
      <w:r w:rsidRPr="00821CCE">
        <w:rPr>
          <w:rFonts w:eastAsia="Arial" w:cstheme="minorHAnsi"/>
        </w:rPr>
        <w:t xml:space="preserve"> provenienti dal settore automobilistico</w:t>
      </w:r>
      <w:r w:rsidR="00BE3EC7" w:rsidRPr="00821CCE">
        <w:rPr>
          <w:rFonts w:eastAsia="Arial" w:cstheme="minorHAnsi"/>
        </w:rPr>
        <w:t>:</w:t>
      </w:r>
      <w:r w:rsidR="00D802FE" w:rsidRPr="00821CCE">
        <w:rPr>
          <w:rFonts w:eastAsia="Arial" w:cstheme="minorHAnsi"/>
        </w:rPr>
        <w:t xml:space="preserve"> </w:t>
      </w:r>
      <w:r w:rsidRPr="00821CCE">
        <w:rPr>
          <w:rFonts w:eastAsia="Arial" w:cstheme="minorHAnsi"/>
        </w:rPr>
        <w:t>sono la soluzione ideale</w:t>
      </w:r>
      <w:r w:rsidRPr="00821CCE">
        <w:rPr>
          <w:rFonts w:cstheme="minorHAnsi"/>
        </w:rPr>
        <w:t xml:space="preserve"> per stazioni di servizio, hotel, edifici commerciali e piccole flotte di veicoli elettrici.</w:t>
      </w:r>
    </w:p>
    <w:p w14:paraId="4E706806" w14:textId="0E1339B2" w:rsidR="002F50DD" w:rsidRPr="00821CCE" w:rsidRDefault="002C5F26" w:rsidP="002F50DD">
      <w:pPr>
        <w:spacing w:after="0" w:line="360" w:lineRule="auto"/>
        <w:rPr>
          <w:rFonts w:eastAsia="Arial" w:cstheme="minorHAnsi"/>
          <w:bCs/>
        </w:rPr>
      </w:pPr>
      <w:r>
        <w:rPr>
          <w:rFonts w:cstheme="minorHAnsi"/>
        </w:rPr>
        <w:t>E</w:t>
      </w:r>
      <w:r w:rsidR="00811F81" w:rsidRPr="00821CCE">
        <w:rPr>
          <w:rFonts w:cstheme="minorHAnsi"/>
        </w:rPr>
        <w:t xml:space="preserve"> ancora </w:t>
      </w:r>
      <w:proofErr w:type="spellStart"/>
      <w:r w:rsidR="00811F81" w:rsidRPr="00821CCE">
        <w:rPr>
          <w:rFonts w:eastAsia="Arial" w:cstheme="minorHAnsi"/>
          <w:color w:val="000000" w:themeColor="text1"/>
        </w:rPr>
        <w:t>ePost</w:t>
      </w:r>
      <w:proofErr w:type="spellEnd"/>
      <w:r w:rsidR="00811F81" w:rsidRPr="00821CCE">
        <w:rPr>
          <w:rFonts w:eastAsia="Arial" w:cstheme="minorHAnsi"/>
          <w:color w:val="000000" w:themeColor="text1"/>
        </w:rPr>
        <w:t xml:space="preserve"> </w:t>
      </w:r>
      <w:proofErr w:type="spellStart"/>
      <w:r w:rsidR="00811F81" w:rsidRPr="00821CCE">
        <w:rPr>
          <w:rFonts w:eastAsia="Arial" w:cstheme="minorHAnsi"/>
          <w:color w:val="000000" w:themeColor="text1"/>
        </w:rPr>
        <w:t>CityWay</w:t>
      </w:r>
      <w:proofErr w:type="spellEnd"/>
      <w:r w:rsidR="00811F81" w:rsidRPr="00821CCE">
        <w:rPr>
          <w:rFonts w:eastAsia="Arial" w:cstheme="minorHAnsi"/>
          <w:color w:val="000000" w:themeColor="text1"/>
        </w:rPr>
        <w:t xml:space="preserve">, la rivoluzionaria soluzione </w:t>
      </w:r>
      <w:r w:rsidR="00585AA9" w:rsidRPr="00821CCE">
        <w:rPr>
          <w:rFonts w:eastAsia="Arial" w:cstheme="minorHAnsi"/>
          <w:color w:val="000000" w:themeColor="text1"/>
        </w:rPr>
        <w:t xml:space="preserve">brevettata </w:t>
      </w:r>
      <w:r w:rsidR="00811F81" w:rsidRPr="00821CCE">
        <w:rPr>
          <w:rFonts w:eastAsia="Arial" w:cstheme="minorHAnsi"/>
          <w:color w:val="000000" w:themeColor="text1"/>
        </w:rPr>
        <w:t>di ricarica rapida che sfrutta le infrastrutture esistenti di tram e filobus per offrire ricarica in contesti urbani dove la trasformazione della rete e delle opere civili sono impossibili.</w:t>
      </w:r>
      <w:r w:rsidR="002F50DD" w:rsidRPr="00821CCE">
        <w:rPr>
          <w:rFonts w:eastAsia="Arial" w:cstheme="minorHAnsi"/>
          <w:color w:val="000000" w:themeColor="text1"/>
        </w:rPr>
        <w:t xml:space="preserve"> </w:t>
      </w:r>
      <w:r w:rsidR="002F50DD" w:rsidRPr="00821CCE">
        <w:rPr>
          <w:rFonts w:cstheme="minorHAnsi"/>
        </w:rPr>
        <w:t>Fino ad arrivare ad abbonamenti mensili a canone fisso per ricaricare i veicoli elettrici a casa e su strada, con offerte calibrate alle abitudini di ricarica del consumatore</w:t>
      </w:r>
      <w:r w:rsidR="006F5FB0" w:rsidRPr="00821CCE">
        <w:rPr>
          <w:rFonts w:cstheme="minorHAnsi"/>
        </w:rPr>
        <w:t xml:space="preserve">, </w:t>
      </w:r>
      <w:r w:rsidR="00AA3153" w:rsidRPr="00821CCE">
        <w:rPr>
          <w:rFonts w:cstheme="minorHAnsi"/>
        </w:rPr>
        <w:t xml:space="preserve">e </w:t>
      </w:r>
      <w:r w:rsidR="006F5FB0" w:rsidRPr="00821CCE">
        <w:rPr>
          <w:rFonts w:cstheme="minorHAnsi"/>
        </w:rPr>
        <w:t xml:space="preserve">che permettono di </w:t>
      </w:r>
      <w:r w:rsidR="002F50DD" w:rsidRPr="00821CCE">
        <w:rPr>
          <w:rFonts w:eastAsia="Arial" w:cstheme="minorHAnsi"/>
          <w:bCs/>
        </w:rPr>
        <w:t>utilizzare energia 100% sostenibile e usufruire d</w:t>
      </w:r>
      <w:r w:rsidR="00BB5DDA">
        <w:rPr>
          <w:rFonts w:eastAsia="Arial" w:cstheme="minorHAnsi"/>
          <w:bCs/>
        </w:rPr>
        <w:t>e</w:t>
      </w:r>
      <w:r w:rsidR="002F50DD" w:rsidRPr="00821CCE">
        <w:rPr>
          <w:rFonts w:eastAsia="Arial" w:cstheme="minorHAnsi"/>
          <w:bCs/>
        </w:rPr>
        <w:t>i contributi statali</w:t>
      </w:r>
      <w:r w:rsidR="00BB5DDA">
        <w:rPr>
          <w:rFonts w:eastAsia="Arial" w:cstheme="minorHAnsi"/>
          <w:bCs/>
        </w:rPr>
        <w:t xml:space="preserve"> </w:t>
      </w:r>
      <w:r w:rsidR="001F47D7">
        <w:rPr>
          <w:rFonts w:eastAsia="Arial" w:cstheme="minorHAnsi"/>
          <w:bCs/>
        </w:rPr>
        <w:t>disponibili</w:t>
      </w:r>
      <w:r w:rsidR="002F50DD" w:rsidRPr="00821CCE">
        <w:rPr>
          <w:rFonts w:eastAsia="Arial" w:cstheme="minorHAnsi"/>
          <w:bCs/>
        </w:rPr>
        <w:t xml:space="preserve">. </w:t>
      </w:r>
    </w:p>
    <w:p w14:paraId="36C18046" w14:textId="77777777" w:rsidR="00821CCE" w:rsidRDefault="00821CCE" w:rsidP="00811F81">
      <w:pPr>
        <w:spacing w:after="0" w:line="360" w:lineRule="auto"/>
        <w:rPr>
          <w:rFonts w:cstheme="minorHAnsi"/>
          <w:color w:val="000000"/>
          <w:shd w:val="clear" w:color="auto" w:fill="FFFFFF"/>
        </w:rPr>
      </w:pPr>
    </w:p>
    <w:p w14:paraId="620BE4A7" w14:textId="5C1544EB" w:rsidR="00811F81" w:rsidRPr="00821CCE" w:rsidRDefault="00811F81" w:rsidP="00811F81">
      <w:pPr>
        <w:spacing w:after="0" w:line="360" w:lineRule="auto"/>
        <w:rPr>
          <w:rFonts w:eastAsia="Calibri" w:cstheme="minorHAnsi"/>
        </w:rPr>
      </w:pPr>
      <w:r w:rsidRPr="00821CCE">
        <w:rPr>
          <w:rFonts w:cstheme="minorHAnsi"/>
          <w:color w:val="000000"/>
          <w:shd w:val="clear" w:color="auto" w:fill="FFFFFF"/>
        </w:rPr>
        <w:t xml:space="preserve">Durante la conferenza stampa, </w:t>
      </w:r>
      <w:proofErr w:type="spellStart"/>
      <w:r w:rsidRPr="00821CCE">
        <w:rPr>
          <w:rFonts w:cstheme="minorHAnsi"/>
          <w:color w:val="000000"/>
          <w:shd w:val="clear" w:color="auto" w:fill="FFFFFF"/>
        </w:rPr>
        <w:t>Carlalberto</w:t>
      </w:r>
      <w:proofErr w:type="spellEnd"/>
      <w:r w:rsidRPr="00821CC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21CCE">
        <w:rPr>
          <w:rFonts w:cstheme="minorHAnsi"/>
          <w:color w:val="000000"/>
          <w:shd w:val="clear" w:color="auto" w:fill="FFFFFF"/>
        </w:rPr>
        <w:t>Guglielminotti</w:t>
      </w:r>
      <w:proofErr w:type="spellEnd"/>
      <w:r w:rsidRPr="00821CCE">
        <w:rPr>
          <w:rFonts w:cstheme="minorHAnsi"/>
          <w:color w:val="000000"/>
          <w:shd w:val="clear" w:color="auto" w:fill="FFFFFF"/>
        </w:rPr>
        <w:t xml:space="preserve"> ha affermato che “</w:t>
      </w:r>
      <w:r w:rsidRPr="00821CCE">
        <w:rPr>
          <w:rFonts w:cstheme="minorHAnsi"/>
        </w:rPr>
        <w:t xml:space="preserve">Free2Move </w:t>
      </w:r>
      <w:proofErr w:type="spellStart"/>
      <w:r w:rsidRPr="00821CCE">
        <w:rPr>
          <w:rFonts w:cstheme="minorHAnsi"/>
        </w:rPr>
        <w:t>eSolutions</w:t>
      </w:r>
      <w:proofErr w:type="spellEnd"/>
      <w:r w:rsidRPr="00821CCE">
        <w:rPr>
          <w:rFonts w:cstheme="minorHAnsi"/>
        </w:rPr>
        <w:t xml:space="preserve"> è il punto di incontro tra il mondo dell’energia e quello </w:t>
      </w:r>
      <w:proofErr w:type="spellStart"/>
      <w:r w:rsidRPr="00821CCE">
        <w:rPr>
          <w:rFonts w:cstheme="minorHAnsi"/>
        </w:rPr>
        <w:t>dell’automotive</w:t>
      </w:r>
      <w:proofErr w:type="spellEnd"/>
      <w:r w:rsidRPr="00821CCE">
        <w:rPr>
          <w:rFonts w:cstheme="minorHAnsi"/>
        </w:rPr>
        <w:t xml:space="preserve">. Infatti, combina il know-how di </w:t>
      </w:r>
      <w:proofErr w:type="spellStart"/>
      <w:r w:rsidRPr="00821CCE">
        <w:rPr>
          <w:rFonts w:cstheme="minorHAnsi"/>
        </w:rPr>
        <w:t>Engie</w:t>
      </w:r>
      <w:proofErr w:type="spellEnd"/>
      <w:r w:rsidRPr="00821CCE">
        <w:rPr>
          <w:rFonts w:cstheme="minorHAnsi"/>
        </w:rPr>
        <w:t xml:space="preserve"> EPS, player globale delle </w:t>
      </w:r>
      <w:proofErr w:type="spellStart"/>
      <w:r w:rsidRPr="00821CCE">
        <w:rPr>
          <w:rFonts w:cstheme="minorHAnsi"/>
        </w:rPr>
        <w:t>microreti</w:t>
      </w:r>
      <w:proofErr w:type="spellEnd"/>
      <w:r w:rsidRPr="00821CCE">
        <w:rPr>
          <w:rFonts w:cstheme="minorHAnsi"/>
        </w:rPr>
        <w:t xml:space="preserve"> e </w:t>
      </w:r>
      <w:r w:rsidR="00466172" w:rsidRPr="00821CCE">
        <w:rPr>
          <w:rFonts w:cstheme="minorHAnsi"/>
        </w:rPr>
        <w:t>delle tecnologie</w:t>
      </w:r>
      <w:r w:rsidRPr="00821CCE">
        <w:rPr>
          <w:rFonts w:cstheme="minorHAnsi"/>
        </w:rPr>
        <w:t xml:space="preserve"> per l’accum</w:t>
      </w:r>
      <w:r w:rsidR="00466172" w:rsidRPr="00821CCE">
        <w:rPr>
          <w:rFonts w:cstheme="minorHAnsi"/>
        </w:rPr>
        <w:t>u</w:t>
      </w:r>
      <w:r w:rsidRPr="00821CCE">
        <w:rPr>
          <w:rFonts w:cstheme="minorHAnsi"/>
        </w:rPr>
        <w:t xml:space="preserve">lo di energia, e l’esperienza di </w:t>
      </w:r>
      <w:proofErr w:type="spellStart"/>
      <w:r w:rsidRPr="00821CCE">
        <w:rPr>
          <w:rFonts w:cstheme="minorHAnsi"/>
        </w:rPr>
        <w:t>Stellantis</w:t>
      </w:r>
      <w:proofErr w:type="spellEnd"/>
      <w:r w:rsidRPr="00821CCE">
        <w:rPr>
          <w:rFonts w:cstheme="minorHAnsi"/>
        </w:rPr>
        <w:t xml:space="preserve">, </w:t>
      </w:r>
      <w:r w:rsidR="006B762A">
        <w:rPr>
          <w:rFonts w:cstheme="minorHAnsi"/>
        </w:rPr>
        <w:t xml:space="preserve">uno dei gruppi </w:t>
      </w:r>
      <w:r w:rsidRPr="00821CCE">
        <w:rPr>
          <w:rFonts w:cstheme="minorHAnsi"/>
        </w:rPr>
        <w:t>leader internazional</w:t>
      </w:r>
      <w:r w:rsidR="006B762A">
        <w:rPr>
          <w:rFonts w:cstheme="minorHAnsi"/>
        </w:rPr>
        <w:t>i</w:t>
      </w:r>
      <w:r w:rsidRPr="00821CCE">
        <w:rPr>
          <w:rFonts w:cstheme="minorHAnsi"/>
        </w:rPr>
        <w:t xml:space="preserve"> </w:t>
      </w:r>
      <w:proofErr w:type="spellStart"/>
      <w:r w:rsidRPr="00821CCE">
        <w:rPr>
          <w:rFonts w:cstheme="minorHAnsi"/>
        </w:rPr>
        <w:t>dell’automotive</w:t>
      </w:r>
      <w:proofErr w:type="spellEnd"/>
      <w:r w:rsidRPr="00821CCE">
        <w:rPr>
          <w:rFonts w:cstheme="minorHAnsi"/>
        </w:rPr>
        <w:t xml:space="preserve">. Con Free2Move </w:t>
      </w:r>
      <w:proofErr w:type="spellStart"/>
      <w:r w:rsidRPr="00821CCE">
        <w:rPr>
          <w:rFonts w:cstheme="minorHAnsi"/>
        </w:rPr>
        <w:t>eSolutions</w:t>
      </w:r>
      <w:proofErr w:type="spellEnd"/>
      <w:r w:rsidRPr="00821CCE">
        <w:rPr>
          <w:rFonts w:cstheme="minorHAnsi"/>
        </w:rPr>
        <w:t xml:space="preserve"> la mobilità elettrica sarà per tutti: affrontiamo sfide tecnologiche complesse per rendere semplice la mobilità elettrica e consentire alle future generazioni di muoversi e vivere in armonia con il pianeta”.</w:t>
      </w:r>
    </w:p>
    <w:p w14:paraId="3862DDA3" w14:textId="77777777" w:rsidR="00821CCE" w:rsidRDefault="00821CCE" w:rsidP="00811F81">
      <w:pPr>
        <w:spacing w:after="0" w:line="360" w:lineRule="auto"/>
        <w:rPr>
          <w:rFonts w:cstheme="minorHAnsi"/>
        </w:rPr>
      </w:pPr>
    </w:p>
    <w:p w14:paraId="7D4FBBB2" w14:textId="77777777" w:rsidR="00811F81" w:rsidRPr="00821CCE" w:rsidRDefault="00811F81" w:rsidP="00811F81">
      <w:pPr>
        <w:spacing w:after="0" w:line="360" w:lineRule="auto"/>
        <w:rPr>
          <w:rFonts w:cstheme="minorHAnsi"/>
        </w:rPr>
      </w:pPr>
      <w:r w:rsidRPr="00821CCE">
        <w:rPr>
          <w:rFonts w:cstheme="minorHAnsi"/>
        </w:rPr>
        <w:t xml:space="preserve">L’amministratore delegato Roberto Di Stefano ha spiegato che “Free2Move </w:t>
      </w:r>
      <w:proofErr w:type="spellStart"/>
      <w:r w:rsidRPr="00821CCE">
        <w:rPr>
          <w:rFonts w:cstheme="minorHAnsi"/>
        </w:rPr>
        <w:t>eSolutions</w:t>
      </w:r>
      <w:proofErr w:type="spellEnd"/>
      <w:r w:rsidRPr="00821CCE">
        <w:rPr>
          <w:rFonts w:cstheme="minorHAnsi"/>
        </w:rPr>
        <w:t xml:space="preserve"> non vuole essere un fornitore tradizionale, un semplice venditore di servizi legati alla mobilità. Vuole invece diventare qualcosa di più, accelerare la transizione energetica e divenire il punto di riferimento nel settore: un partner globale che interagisce a stretto contatto con i clienti, cioè con chiunque utilizza un mezzo di trasporto elettrico o elettrificato per muoversi”.</w:t>
      </w:r>
    </w:p>
    <w:p w14:paraId="76E0A47B" w14:textId="77777777" w:rsidR="00811F81" w:rsidRPr="00821CCE" w:rsidRDefault="00811F81" w:rsidP="00811F81">
      <w:pPr>
        <w:spacing w:after="0" w:line="360" w:lineRule="auto"/>
        <w:rPr>
          <w:rFonts w:cstheme="minorHAnsi"/>
        </w:rPr>
      </w:pPr>
    </w:p>
    <w:p w14:paraId="2312F69A" w14:textId="76DF32F8" w:rsidR="00811F81" w:rsidRPr="00821CCE" w:rsidRDefault="00BE79BB" w:rsidP="00811F81">
      <w:pPr>
        <w:spacing w:after="0" w:line="240" w:lineRule="auto"/>
        <w:rPr>
          <w:rFonts w:cstheme="minorHAnsi"/>
          <w:b/>
          <w:sz w:val="20"/>
          <w:szCs w:val="20"/>
        </w:rPr>
      </w:pPr>
      <w:r w:rsidRPr="00821CCE">
        <w:rPr>
          <w:b/>
          <w:color w:val="48C19F"/>
          <w:sz w:val="20"/>
          <w:szCs w:val="20"/>
        </w:rPr>
        <w:t xml:space="preserve">Informazioni su Free2Move </w:t>
      </w:r>
      <w:proofErr w:type="spellStart"/>
      <w:r w:rsidRPr="00821CCE">
        <w:rPr>
          <w:b/>
          <w:color w:val="48C19F"/>
          <w:sz w:val="20"/>
          <w:szCs w:val="20"/>
        </w:rPr>
        <w:t>eSolutions</w:t>
      </w:r>
      <w:proofErr w:type="spellEnd"/>
    </w:p>
    <w:p w14:paraId="298B256C" w14:textId="77777777" w:rsidR="00811F81" w:rsidRPr="00821CCE" w:rsidRDefault="00811F81" w:rsidP="00811F81">
      <w:pPr>
        <w:spacing w:after="0" w:line="240" w:lineRule="auto"/>
        <w:rPr>
          <w:rFonts w:cstheme="minorHAnsi"/>
          <w:b/>
          <w:sz w:val="20"/>
          <w:szCs w:val="20"/>
        </w:rPr>
      </w:pPr>
      <w:r w:rsidRPr="00821CCE">
        <w:rPr>
          <w:rFonts w:cstheme="minorHAnsi"/>
          <w:sz w:val="20"/>
          <w:szCs w:val="20"/>
        </w:rPr>
        <w:t xml:space="preserve">Free2Move </w:t>
      </w:r>
      <w:proofErr w:type="spellStart"/>
      <w:r w:rsidRPr="00821CCE">
        <w:rPr>
          <w:rFonts w:cstheme="minorHAnsi"/>
          <w:sz w:val="20"/>
          <w:szCs w:val="20"/>
        </w:rPr>
        <w:t>eSolutions</w:t>
      </w:r>
      <w:proofErr w:type="spellEnd"/>
      <w:r w:rsidRPr="00821CCE">
        <w:rPr>
          <w:rFonts w:cstheme="minorHAnsi"/>
          <w:sz w:val="20"/>
          <w:szCs w:val="20"/>
        </w:rPr>
        <w:t xml:space="preserve"> è una joint venture tra </w:t>
      </w:r>
      <w:proofErr w:type="spellStart"/>
      <w:r w:rsidRPr="00821CCE">
        <w:rPr>
          <w:rFonts w:cstheme="minorHAnsi"/>
          <w:sz w:val="20"/>
          <w:szCs w:val="20"/>
        </w:rPr>
        <w:t>Stellantis</w:t>
      </w:r>
      <w:proofErr w:type="spellEnd"/>
      <w:r w:rsidRPr="00821CCE">
        <w:rPr>
          <w:rFonts w:cstheme="minorHAnsi"/>
          <w:sz w:val="20"/>
          <w:szCs w:val="20"/>
        </w:rPr>
        <w:t xml:space="preserve"> </w:t>
      </w:r>
      <w:proofErr w:type="gramStart"/>
      <w:r w:rsidRPr="00821CCE">
        <w:rPr>
          <w:rFonts w:cstheme="minorHAnsi"/>
          <w:sz w:val="20"/>
          <w:szCs w:val="20"/>
        </w:rPr>
        <w:t>e</w:t>
      </w:r>
      <w:proofErr w:type="gramEnd"/>
      <w:r w:rsidRPr="00821CCE">
        <w:rPr>
          <w:rFonts w:cstheme="minorHAnsi"/>
          <w:sz w:val="20"/>
          <w:szCs w:val="20"/>
        </w:rPr>
        <w:t xml:space="preserve"> </w:t>
      </w:r>
      <w:proofErr w:type="spellStart"/>
      <w:r w:rsidRPr="00821CCE">
        <w:rPr>
          <w:rFonts w:cstheme="minorHAnsi"/>
          <w:sz w:val="20"/>
          <w:szCs w:val="20"/>
        </w:rPr>
        <w:t>Engie</w:t>
      </w:r>
      <w:proofErr w:type="spellEnd"/>
      <w:r w:rsidRPr="00821CCE">
        <w:rPr>
          <w:rFonts w:cstheme="minorHAnsi"/>
          <w:sz w:val="20"/>
          <w:szCs w:val="20"/>
        </w:rPr>
        <w:t xml:space="preserve"> EPS, con l’obiettivo di diventare leader mondiale nella progettazione, sviluppo, produzione e distribuzione di prodotti e servizi di mobilità elettrica. Con uno spirito innovativo e precursore, la società guida la transizione verso nuove forme di mobilità elettrica, contribuendo così alla riduzione delle emissioni di CO</w:t>
      </w:r>
      <w:r w:rsidRPr="005135DB">
        <w:rPr>
          <w:rFonts w:cstheme="minorHAnsi"/>
          <w:sz w:val="20"/>
          <w:szCs w:val="20"/>
          <w:vertAlign w:val="subscript"/>
        </w:rPr>
        <w:t>2</w:t>
      </w:r>
      <w:r w:rsidRPr="00821CCE">
        <w:rPr>
          <w:rFonts w:cstheme="minorHAnsi"/>
          <w:sz w:val="20"/>
          <w:szCs w:val="20"/>
        </w:rPr>
        <w:t>.</w:t>
      </w:r>
    </w:p>
    <w:p w14:paraId="5A2771E8" w14:textId="5A683183" w:rsidR="00811F81" w:rsidRPr="00821CCE" w:rsidRDefault="00811F81" w:rsidP="00811F81">
      <w:pPr>
        <w:spacing w:after="0" w:line="240" w:lineRule="auto"/>
        <w:rPr>
          <w:rFonts w:cstheme="minorHAnsi"/>
          <w:b/>
          <w:sz w:val="20"/>
          <w:szCs w:val="20"/>
        </w:rPr>
      </w:pPr>
      <w:r w:rsidRPr="00821CCE">
        <w:rPr>
          <w:rFonts w:cstheme="minorHAnsi"/>
          <w:sz w:val="20"/>
          <w:szCs w:val="20"/>
        </w:rPr>
        <w:t xml:space="preserve">Free2Move </w:t>
      </w:r>
      <w:proofErr w:type="spellStart"/>
      <w:r w:rsidRPr="00821CCE">
        <w:rPr>
          <w:rFonts w:cstheme="minorHAnsi"/>
          <w:sz w:val="20"/>
          <w:szCs w:val="20"/>
        </w:rPr>
        <w:t>eSolutions</w:t>
      </w:r>
      <w:proofErr w:type="spellEnd"/>
      <w:r w:rsidRPr="00821CCE">
        <w:rPr>
          <w:rFonts w:cstheme="minorHAnsi"/>
          <w:sz w:val="20"/>
          <w:szCs w:val="20"/>
        </w:rPr>
        <w:t xml:space="preserve"> è quindi un nuovo player tecnologico internazionale, che può contare su </w:t>
      </w:r>
      <w:proofErr w:type="gramStart"/>
      <w:r w:rsidRPr="00821CCE">
        <w:rPr>
          <w:rFonts w:cstheme="minorHAnsi"/>
          <w:sz w:val="20"/>
          <w:szCs w:val="20"/>
        </w:rPr>
        <w:t>un team</w:t>
      </w:r>
      <w:proofErr w:type="gramEnd"/>
      <w:r w:rsidRPr="00821CCE">
        <w:rPr>
          <w:rFonts w:cstheme="minorHAnsi"/>
          <w:sz w:val="20"/>
          <w:szCs w:val="20"/>
        </w:rPr>
        <w:t xml:space="preserve"> con grandi competenze e conoscenze specifiche, in grado di offrire soluzioni di mobilità innovative, facili e convenienti. Grazie a una estrema innovazione tecnologica, alla digitalizzazione </w:t>
      </w:r>
      <w:r w:rsidR="007018F3" w:rsidRPr="00821CCE">
        <w:rPr>
          <w:rFonts w:cstheme="minorHAnsi"/>
          <w:sz w:val="20"/>
          <w:szCs w:val="20"/>
        </w:rPr>
        <w:t xml:space="preserve">avanzata </w:t>
      </w:r>
      <w:r w:rsidRPr="00821CCE">
        <w:rPr>
          <w:rFonts w:cstheme="minorHAnsi"/>
          <w:sz w:val="20"/>
          <w:szCs w:val="20"/>
        </w:rPr>
        <w:t xml:space="preserve">e a un approccio anticipatore, Free2Move </w:t>
      </w:r>
      <w:proofErr w:type="spellStart"/>
      <w:r w:rsidRPr="00821CCE">
        <w:rPr>
          <w:rFonts w:cstheme="minorHAnsi"/>
          <w:sz w:val="20"/>
          <w:szCs w:val="20"/>
        </w:rPr>
        <w:t>eSolutions</w:t>
      </w:r>
      <w:proofErr w:type="spellEnd"/>
      <w:r w:rsidRPr="00821CCE">
        <w:rPr>
          <w:rFonts w:cstheme="minorHAnsi"/>
          <w:sz w:val="20"/>
          <w:szCs w:val="20"/>
        </w:rPr>
        <w:t xml:space="preserve"> vuole semplificare la transizione verso una mobilità più sostenibile. Per ulteriori informazioni, consultare il sito </w:t>
      </w:r>
      <w:hyperlink r:id="rId7" w:history="1">
        <w:r w:rsidRPr="00821CCE">
          <w:rPr>
            <w:rStyle w:val="Collegamentoipertestuale"/>
            <w:rFonts w:cstheme="minorHAnsi"/>
            <w:color w:val="48C19F"/>
            <w:sz w:val="20"/>
            <w:szCs w:val="20"/>
          </w:rPr>
          <w:t>www.esolutions.free2move.com</w:t>
        </w:r>
      </w:hyperlink>
      <w:r w:rsidRPr="00821CCE">
        <w:rPr>
          <w:rFonts w:cstheme="minorHAnsi"/>
          <w:color w:val="202124"/>
          <w:sz w:val="20"/>
          <w:szCs w:val="20"/>
        </w:rPr>
        <w:t>.</w:t>
      </w:r>
    </w:p>
    <w:p w14:paraId="3649AAAC" w14:textId="77777777" w:rsidR="00811F81" w:rsidRPr="00821CCE" w:rsidRDefault="00811F81" w:rsidP="00811F81">
      <w:pPr>
        <w:spacing w:after="0" w:line="240" w:lineRule="auto"/>
        <w:rPr>
          <w:rFonts w:cstheme="minorHAnsi"/>
          <w:sz w:val="20"/>
          <w:szCs w:val="20"/>
        </w:rPr>
      </w:pPr>
    </w:p>
    <w:p w14:paraId="613AF900" w14:textId="77777777" w:rsidR="00BE79BB" w:rsidRPr="00821CCE" w:rsidRDefault="00BE79BB" w:rsidP="00811F81">
      <w:pPr>
        <w:spacing w:after="0" w:line="240" w:lineRule="auto"/>
        <w:rPr>
          <w:b/>
          <w:color w:val="48C19F"/>
          <w:sz w:val="20"/>
          <w:szCs w:val="20"/>
        </w:rPr>
      </w:pPr>
      <w:r w:rsidRPr="00821CCE">
        <w:rPr>
          <w:b/>
          <w:color w:val="48C19F"/>
          <w:sz w:val="20"/>
          <w:szCs w:val="20"/>
        </w:rPr>
        <w:t xml:space="preserve">Media </w:t>
      </w:r>
      <w:proofErr w:type="spellStart"/>
      <w:r w:rsidRPr="00821CCE">
        <w:rPr>
          <w:b/>
          <w:color w:val="48C19F"/>
          <w:sz w:val="20"/>
          <w:szCs w:val="20"/>
        </w:rPr>
        <w:t>Contact</w:t>
      </w:r>
      <w:proofErr w:type="spellEnd"/>
    </w:p>
    <w:p w14:paraId="0A7C4FE0" w14:textId="2E6F665E" w:rsidR="00811F81" w:rsidRPr="00821CCE" w:rsidRDefault="00811F81" w:rsidP="00811F81">
      <w:pPr>
        <w:spacing w:after="0" w:line="240" w:lineRule="auto"/>
        <w:rPr>
          <w:rStyle w:val="Collegamentoipertestuale"/>
          <w:sz w:val="20"/>
          <w:szCs w:val="20"/>
        </w:rPr>
      </w:pPr>
      <w:r w:rsidRPr="00821CCE">
        <w:rPr>
          <w:rFonts w:cstheme="minorHAnsi"/>
          <w:sz w:val="20"/>
          <w:szCs w:val="20"/>
        </w:rPr>
        <w:t xml:space="preserve">Cristina Cremonesi, +39 345 5708686, </w:t>
      </w:r>
      <w:hyperlink r:id="rId8" w:history="1">
        <w:r w:rsidRPr="00821CCE">
          <w:rPr>
            <w:rStyle w:val="Collegamentoipertestuale"/>
            <w:rFonts w:cstheme="minorHAnsi"/>
            <w:color w:val="48C19F"/>
            <w:sz w:val="20"/>
            <w:szCs w:val="20"/>
          </w:rPr>
          <w:t>cristina.cremonesi@f2m-esolutions.com</w:t>
        </w:r>
      </w:hyperlink>
    </w:p>
    <w:p w14:paraId="5E10E9FD" w14:textId="77777777" w:rsidR="00CC3A7A" w:rsidRPr="00821CCE" w:rsidRDefault="00811F81" w:rsidP="00811F81">
      <w:pPr>
        <w:spacing w:after="0" w:line="240" w:lineRule="auto"/>
        <w:rPr>
          <w:rFonts w:cstheme="minorHAnsi"/>
          <w:sz w:val="20"/>
          <w:szCs w:val="20"/>
        </w:rPr>
      </w:pPr>
      <w:r w:rsidRPr="00821CCE">
        <w:rPr>
          <w:rFonts w:cstheme="minorHAnsi"/>
          <w:sz w:val="20"/>
          <w:szCs w:val="20"/>
        </w:rPr>
        <w:t xml:space="preserve">Marco Belletti, +39 334 6004837, </w:t>
      </w:r>
      <w:hyperlink r:id="rId9" w:history="1">
        <w:r w:rsidRPr="00821CCE">
          <w:rPr>
            <w:rStyle w:val="Collegamentoipertestuale"/>
            <w:rFonts w:cstheme="minorHAnsi"/>
            <w:color w:val="48C19F"/>
            <w:sz w:val="20"/>
            <w:szCs w:val="20"/>
          </w:rPr>
          <w:t>marco.belletti@f2m-esolutions.com</w:t>
        </w:r>
      </w:hyperlink>
    </w:p>
    <w:sectPr w:rsidR="00CC3A7A" w:rsidRPr="00821CC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972B" w14:textId="77777777" w:rsidR="004E25E4" w:rsidRDefault="004E25E4" w:rsidP="00021033">
      <w:pPr>
        <w:spacing w:after="0" w:line="240" w:lineRule="auto"/>
      </w:pPr>
      <w:r>
        <w:separator/>
      </w:r>
    </w:p>
  </w:endnote>
  <w:endnote w:type="continuationSeparator" w:id="0">
    <w:p w14:paraId="12F214D7" w14:textId="77777777" w:rsidR="004E25E4" w:rsidRDefault="004E25E4" w:rsidP="0002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9735" w14:textId="77777777" w:rsidR="008A5A74" w:rsidRDefault="008A5A74" w:rsidP="008A5A74">
    <w:pPr>
      <w:spacing w:after="120" w:line="288" w:lineRule="auto"/>
      <w:jc w:val="right"/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</w:pP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 xml:space="preserve">    </w:t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</w:p>
  <w:p w14:paraId="7012B168" w14:textId="77777777" w:rsidR="008A5A74" w:rsidRPr="008A5A74" w:rsidRDefault="008A5A74" w:rsidP="008A5A74">
    <w:pPr>
      <w:spacing w:after="120" w:line="288" w:lineRule="auto"/>
      <w:jc w:val="right"/>
    </w:pPr>
    <w:r w:rsidRPr="003D6241">
      <w:rPr>
        <w:rFonts w:ascii="Open Sans" w:hAnsi="Open Sans" w:cs="Open Sans"/>
        <w:color w:val="FFFFFF" w:themeColor="background1"/>
        <w:sz w:val="14"/>
        <w:szCs w:val="14"/>
        <w:lang w:val="en-US"/>
      </w:rPr>
      <w:t>esolutions.free2move.com</w:t>
    </w:r>
    <w:r>
      <w:rPr>
        <w:rFonts w:ascii="Open Sans" w:hAnsi="Open Sans" w:cs="Open Sans"/>
        <w:b/>
        <w:bCs/>
        <w:noProof/>
        <w:color w:val="808080" w:themeColor="background1" w:themeShade="80"/>
        <w:sz w:val="14"/>
        <w:szCs w:val="14"/>
        <w:lang w:eastAsia="it-IT"/>
      </w:rPr>
      <w:drawing>
        <wp:anchor distT="0" distB="0" distL="114300" distR="114300" simplePos="0" relativeHeight="251660288" behindDoc="1" locked="0" layoutInCell="1" allowOverlap="1" wp14:anchorId="11C8CF1D" wp14:editId="5FBE54F7">
          <wp:simplePos x="0" y="0"/>
          <wp:positionH relativeFrom="column">
            <wp:posOffset>-1646555</wp:posOffset>
          </wp:positionH>
          <wp:positionV relativeFrom="paragraph">
            <wp:posOffset>-179070</wp:posOffset>
          </wp:positionV>
          <wp:extent cx="9729888" cy="850265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8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B164D" w14:textId="77777777" w:rsidR="004E25E4" w:rsidRDefault="004E25E4" w:rsidP="00021033">
      <w:pPr>
        <w:spacing w:after="0" w:line="240" w:lineRule="auto"/>
      </w:pPr>
      <w:r>
        <w:separator/>
      </w:r>
    </w:p>
  </w:footnote>
  <w:footnote w:type="continuationSeparator" w:id="0">
    <w:p w14:paraId="0341988F" w14:textId="77777777" w:rsidR="004E25E4" w:rsidRDefault="004E25E4" w:rsidP="0002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062B" w14:textId="77777777" w:rsidR="00021033" w:rsidRPr="00021033" w:rsidRDefault="00021033" w:rsidP="00021033">
    <w:pPr>
      <w:pStyle w:val="Intestazione"/>
      <w:jc w:val="right"/>
      <w:rPr>
        <w:rFonts w:ascii="Open Sans" w:hAnsi="Open Sans" w:cs="Open Sans"/>
        <w:b/>
        <w:bCs/>
        <w:color w:val="48C19F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CA83C56" wp14:editId="0D1FA34F">
          <wp:simplePos x="0" y="0"/>
          <wp:positionH relativeFrom="margin">
            <wp:align>left</wp:align>
          </wp:positionH>
          <wp:positionV relativeFrom="page">
            <wp:posOffset>384810</wp:posOffset>
          </wp:positionV>
          <wp:extent cx="1042035" cy="753110"/>
          <wp:effectExtent l="0" t="0" r="5715" b="8890"/>
          <wp:wrapThrough wrapText="bothSides">
            <wp:wrapPolygon edited="0">
              <wp:start x="0" y="0"/>
              <wp:lineTo x="0" y="21309"/>
              <wp:lineTo x="21324" y="21309"/>
              <wp:lineTo x="2132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2MOVE_EMOB SOLUTIONS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1033">
      <w:rPr>
        <w:rFonts w:ascii="Open Sans" w:hAnsi="Open Sans" w:cs="Open Sans"/>
        <w:b/>
        <w:bCs/>
        <w:color w:val="48C19F"/>
        <w:sz w:val="28"/>
        <w:szCs w:val="28"/>
      </w:rPr>
      <w:t xml:space="preserve"> </w:t>
    </w:r>
    <w:r>
      <w:rPr>
        <w:rFonts w:ascii="Open Sans" w:hAnsi="Open Sans" w:cs="Open Sans"/>
        <w:b/>
        <w:bCs/>
        <w:color w:val="48C19F"/>
        <w:sz w:val="28"/>
        <w:szCs w:val="28"/>
      </w:rPr>
      <w:t>PRESS RELEASE</w:t>
    </w:r>
  </w:p>
  <w:p w14:paraId="38318F1D" w14:textId="77777777" w:rsidR="00021033" w:rsidRPr="00021033" w:rsidRDefault="00021033" w:rsidP="00021033">
    <w:pPr>
      <w:pStyle w:val="Intestazione"/>
      <w:jc w:val="right"/>
      <w:rPr>
        <w:rFonts w:ascii="Open Sans" w:hAnsi="Open Sans" w:cs="Open Sans"/>
        <w:b/>
        <w:bCs/>
        <w:color w:val="48C19F"/>
        <w:sz w:val="24"/>
        <w:szCs w:val="24"/>
      </w:rPr>
    </w:pPr>
  </w:p>
  <w:p w14:paraId="65E092EC" w14:textId="00C2A496" w:rsidR="00021033" w:rsidRDefault="00021033" w:rsidP="00021033">
    <w:pPr>
      <w:pStyle w:val="Intestazione"/>
      <w:jc w:val="right"/>
      <w:rPr>
        <w:rFonts w:ascii="Open Sans" w:hAnsi="Open Sans" w:cs="Open Sans"/>
        <w:b/>
        <w:bCs/>
        <w:color w:val="48C19F"/>
        <w:sz w:val="18"/>
        <w:szCs w:val="18"/>
      </w:rPr>
    </w:pPr>
    <w:r w:rsidRPr="00021033">
      <w:rPr>
        <w:rFonts w:ascii="Open Sans" w:hAnsi="Open Sans" w:cs="Open Sans"/>
        <w:b/>
        <w:bCs/>
        <w:color w:val="48C19F"/>
        <w:sz w:val="18"/>
        <w:szCs w:val="18"/>
      </w:rPr>
      <w:t xml:space="preserve">4 </w:t>
    </w:r>
    <w:r>
      <w:rPr>
        <w:rFonts w:ascii="Open Sans" w:hAnsi="Open Sans" w:cs="Open Sans"/>
        <w:b/>
        <w:bCs/>
        <w:color w:val="48C19F"/>
        <w:sz w:val="18"/>
        <w:szCs w:val="18"/>
      </w:rPr>
      <w:t>maggio</w:t>
    </w:r>
    <w:r w:rsidRPr="00021033">
      <w:rPr>
        <w:rFonts w:ascii="Open Sans" w:hAnsi="Open Sans" w:cs="Open Sans"/>
        <w:b/>
        <w:bCs/>
        <w:color w:val="48C19F"/>
        <w:sz w:val="18"/>
        <w:szCs w:val="18"/>
      </w:rPr>
      <w:t xml:space="preserve"> 2021</w:t>
    </w:r>
  </w:p>
  <w:p w14:paraId="4630AF03" w14:textId="77777777" w:rsidR="001C74A3" w:rsidRDefault="001C74A3" w:rsidP="00021033">
    <w:pPr>
      <w:pStyle w:val="Intestazione"/>
      <w:jc w:val="right"/>
      <w:rPr>
        <w:rFonts w:ascii="Open Sans" w:hAnsi="Open Sans" w:cs="Open Sans"/>
        <w:b/>
        <w:bCs/>
        <w:color w:val="48C19F"/>
        <w:sz w:val="18"/>
        <w:szCs w:val="18"/>
      </w:rPr>
    </w:pPr>
  </w:p>
  <w:p w14:paraId="4CA6A38A" w14:textId="77777777" w:rsidR="00BE79BB" w:rsidRPr="00021033" w:rsidRDefault="00BE79BB" w:rsidP="00021033">
    <w:pPr>
      <w:pStyle w:val="Intestazione"/>
      <w:jc w:val="right"/>
      <w:rPr>
        <w:rFonts w:ascii="Open Sans" w:hAnsi="Open Sans" w:cs="Open Sans"/>
        <w:b/>
        <w:bCs/>
        <w:color w:val="48C19F"/>
        <w:sz w:val="18"/>
        <w:szCs w:val="18"/>
      </w:rPr>
    </w:pPr>
  </w:p>
  <w:p w14:paraId="73715580" w14:textId="77777777" w:rsidR="00021033" w:rsidRDefault="00021033" w:rsidP="000210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33"/>
    <w:rsid w:val="00021033"/>
    <w:rsid w:val="00042FCE"/>
    <w:rsid w:val="001274D4"/>
    <w:rsid w:val="00173EDE"/>
    <w:rsid w:val="00195461"/>
    <w:rsid w:val="001968F8"/>
    <w:rsid w:val="001B4E3E"/>
    <w:rsid w:val="001C74A3"/>
    <w:rsid w:val="001E26B4"/>
    <w:rsid w:val="001F47D7"/>
    <w:rsid w:val="00202474"/>
    <w:rsid w:val="002255AF"/>
    <w:rsid w:val="00251286"/>
    <w:rsid w:val="002730F4"/>
    <w:rsid w:val="00275355"/>
    <w:rsid w:val="002C5F26"/>
    <w:rsid w:val="002D59CD"/>
    <w:rsid w:val="002E12AB"/>
    <w:rsid w:val="002E7D10"/>
    <w:rsid w:val="002F50DD"/>
    <w:rsid w:val="00333498"/>
    <w:rsid w:val="003B0862"/>
    <w:rsid w:val="003B10E9"/>
    <w:rsid w:val="0042670A"/>
    <w:rsid w:val="00432B4B"/>
    <w:rsid w:val="00442CA7"/>
    <w:rsid w:val="00461059"/>
    <w:rsid w:val="00466172"/>
    <w:rsid w:val="004E25E4"/>
    <w:rsid w:val="0050227A"/>
    <w:rsid w:val="00512828"/>
    <w:rsid w:val="005135DB"/>
    <w:rsid w:val="005546B8"/>
    <w:rsid w:val="00555795"/>
    <w:rsid w:val="00585AA9"/>
    <w:rsid w:val="00587C90"/>
    <w:rsid w:val="00594C76"/>
    <w:rsid w:val="005A650E"/>
    <w:rsid w:val="00600066"/>
    <w:rsid w:val="006100B9"/>
    <w:rsid w:val="00684C90"/>
    <w:rsid w:val="006A7C5C"/>
    <w:rsid w:val="006B762A"/>
    <w:rsid w:val="006F5FB0"/>
    <w:rsid w:val="007018F3"/>
    <w:rsid w:val="007162E3"/>
    <w:rsid w:val="00747AE1"/>
    <w:rsid w:val="00792D5C"/>
    <w:rsid w:val="007E01D1"/>
    <w:rsid w:val="007F5BBB"/>
    <w:rsid w:val="007F7A67"/>
    <w:rsid w:val="00811F81"/>
    <w:rsid w:val="00821CCE"/>
    <w:rsid w:val="00850E77"/>
    <w:rsid w:val="0085615D"/>
    <w:rsid w:val="00874984"/>
    <w:rsid w:val="008A5A74"/>
    <w:rsid w:val="008F3B1F"/>
    <w:rsid w:val="00923B07"/>
    <w:rsid w:val="00943D18"/>
    <w:rsid w:val="009452DD"/>
    <w:rsid w:val="00956C48"/>
    <w:rsid w:val="009A6396"/>
    <w:rsid w:val="009B7C05"/>
    <w:rsid w:val="009C09D4"/>
    <w:rsid w:val="009C767F"/>
    <w:rsid w:val="009D407C"/>
    <w:rsid w:val="009F53E6"/>
    <w:rsid w:val="00A0700F"/>
    <w:rsid w:val="00A51DF7"/>
    <w:rsid w:val="00A6305F"/>
    <w:rsid w:val="00A67897"/>
    <w:rsid w:val="00A73ADF"/>
    <w:rsid w:val="00A94359"/>
    <w:rsid w:val="00AA3153"/>
    <w:rsid w:val="00AC5F1E"/>
    <w:rsid w:val="00AF76EC"/>
    <w:rsid w:val="00B220EF"/>
    <w:rsid w:val="00B253C2"/>
    <w:rsid w:val="00B57DAD"/>
    <w:rsid w:val="00B61734"/>
    <w:rsid w:val="00BB5DDA"/>
    <w:rsid w:val="00BE3EC7"/>
    <w:rsid w:val="00BE79BB"/>
    <w:rsid w:val="00BF2084"/>
    <w:rsid w:val="00C33ACA"/>
    <w:rsid w:val="00C425D2"/>
    <w:rsid w:val="00C46A39"/>
    <w:rsid w:val="00CA7AE6"/>
    <w:rsid w:val="00D802FE"/>
    <w:rsid w:val="00D84D92"/>
    <w:rsid w:val="00D91DE2"/>
    <w:rsid w:val="00D94422"/>
    <w:rsid w:val="00E32E76"/>
    <w:rsid w:val="00E3361E"/>
    <w:rsid w:val="00E37F0A"/>
    <w:rsid w:val="00E37F2D"/>
    <w:rsid w:val="00E65F7D"/>
    <w:rsid w:val="00E720B0"/>
    <w:rsid w:val="00E91885"/>
    <w:rsid w:val="00EB4055"/>
    <w:rsid w:val="00F16138"/>
    <w:rsid w:val="00F472C9"/>
    <w:rsid w:val="00FA3D24"/>
    <w:rsid w:val="00FB3711"/>
    <w:rsid w:val="00FC5F97"/>
    <w:rsid w:val="00FE4AA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6F32"/>
  <w15:chartTrackingRefBased/>
  <w15:docId w15:val="{64A944FB-123C-49B0-8B61-967816B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21033"/>
    <w:rPr>
      <w:color w:val="70AD47"/>
    </w:rPr>
  </w:style>
  <w:style w:type="paragraph" w:styleId="Intestazione">
    <w:name w:val="header"/>
    <w:basedOn w:val="Normale"/>
    <w:link w:val="IntestazioneCarattere"/>
    <w:uiPriority w:val="99"/>
    <w:unhideWhenUsed/>
    <w:rsid w:val="0002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033"/>
  </w:style>
  <w:style w:type="paragraph" w:styleId="Pidipagina">
    <w:name w:val="footer"/>
    <w:basedOn w:val="Normale"/>
    <w:link w:val="PidipaginaCarattere"/>
    <w:uiPriority w:val="99"/>
    <w:unhideWhenUsed/>
    <w:rsid w:val="0002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033"/>
  </w:style>
  <w:style w:type="character" w:styleId="Rimandocommento">
    <w:name w:val="annotation reference"/>
    <w:basedOn w:val="Carpredefinitoparagrafo"/>
    <w:uiPriority w:val="99"/>
    <w:semiHidden/>
    <w:unhideWhenUsed/>
    <w:rsid w:val="008749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749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49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4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498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98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274D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61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remonesi@f2m-esolution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solutions.free2mov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olutions.free2move.com/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co.belletti@f2m-esolu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Belletti</dc:creator>
  <cp:keywords/>
  <dc:description/>
  <cp:lastModifiedBy>FERRARO Matteo (EPS)</cp:lastModifiedBy>
  <cp:revision>6</cp:revision>
  <dcterms:created xsi:type="dcterms:W3CDTF">2021-05-04T08:32:00Z</dcterms:created>
  <dcterms:modified xsi:type="dcterms:W3CDTF">2021-05-04T11:16:00Z</dcterms:modified>
</cp:coreProperties>
</file>