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3972B" w14:textId="77777777" w:rsidR="00F81AB9" w:rsidRPr="002F7FE9" w:rsidRDefault="00F81AB9" w:rsidP="002F1E6C">
      <w:pPr>
        <w:spacing w:after="120" w:line="290" w:lineRule="auto"/>
        <w:ind w:left="709" w:right="787"/>
        <w:jc w:val="center"/>
        <w:rPr>
          <w:rFonts w:ascii="Open Sans" w:hAnsi="Open Sans" w:cs="Open Sans"/>
          <w:b/>
          <w:bCs/>
          <w:color w:val="00B0F0"/>
          <w:sz w:val="28"/>
          <w:szCs w:val="28"/>
          <w:lang w:val="en-US"/>
        </w:rPr>
      </w:pPr>
    </w:p>
    <w:p w14:paraId="0CB5C1BA" w14:textId="2461781B" w:rsidR="0060102E" w:rsidRDefault="00241886" w:rsidP="0060102E">
      <w:pPr>
        <w:spacing w:after="120" w:line="290" w:lineRule="auto"/>
        <w:ind w:left="709" w:right="787"/>
        <w:jc w:val="center"/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</w:pPr>
      <w:r w:rsidRPr="00966384"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  <w:t>“FREE2MOVE ESOLUTIONS”: COSÌ SI CHIAMERÀ LA JOINT VENTURE TRA STELLANTIS ED ENGIE EPS PER CREARE UN NUOVO LEADER A LIVELLO MONDIALE DI PRODOTTI E SERVIZI PER L’E-MOBILITY</w:t>
      </w:r>
    </w:p>
    <w:p w14:paraId="4A495D34" w14:textId="77777777" w:rsidR="00966384" w:rsidRPr="00966384" w:rsidRDefault="00966384" w:rsidP="0060102E">
      <w:pPr>
        <w:spacing w:after="120" w:line="290" w:lineRule="auto"/>
        <w:ind w:left="709" w:right="787"/>
        <w:jc w:val="center"/>
        <w:rPr>
          <w:rFonts w:ascii="Open Sans" w:hAnsi="Open Sans" w:cs="Open Sans"/>
          <w:b/>
          <w:bCs/>
          <w:color w:val="48C19F"/>
          <w:sz w:val="28"/>
          <w:szCs w:val="28"/>
          <w:lang w:val="it-IT"/>
        </w:rPr>
      </w:pPr>
    </w:p>
    <w:p w14:paraId="73069F48" w14:textId="77777777" w:rsidR="00966384" w:rsidRPr="00966384" w:rsidRDefault="00966384" w:rsidP="00966384">
      <w:pPr>
        <w:spacing w:after="120" w:line="290" w:lineRule="auto"/>
        <w:rPr>
          <w:rFonts w:ascii="Open Sans" w:hAnsi="Open Sans" w:cs="Open Sans"/>
          <w:color w:val="3B3838" w:themeColor="background2" w:themeShade="40"/>
          <w:szCs w:val="20"/>
          <w:lang w:val="it-IT"/>
        </w:rPr>
      </w:pPr>
      <w:r w:rsidRPr="00966384">
        <w:rPr>
          <w:rFonts w:ascii="Open Sans" w:hAnsi="Open Sans" w:cs="Open Sans"/>
          <w:color w:val="3B3838" w:themeColor="background2" w:themeShade="40"/>
          <w:szCs w:val="20"/>
          <w:lang w:val="it-IT"/>
        </w:rPr>
        <w:t xml:space="preserve">Compiendo un passo decisivo verso il completamento della loro joint venture annunciata il 26 gennaio 2021, </w:t>
      </w:r>
      <w:proofErr w:type="spellStart"/>
      <w:r w:rsidRPr="00966384">
        <w:rPr>
          <w:rFonts w:ascii="Open Sans" w:hAnsi="Open Sans" w:cs="Open Sans"/>
          <w:color w:val="3B3838" w:themeColor="background2" w:themeShade="40"/>
          <w:szCs w:val="20"/>
          <w:lang w:val="it-IT"/>
        </w:rPr>
        <w:t>Stellantis</w:t>
      </w:r>
      <w:proofErr w:type="spellEnd"/>
      <w:r w:rsidRPr="00966384">
        <w:rPr>
          <w:rFonts w:ascii="Open Sans" w:hAnsi="Open Sans" w:cs="Open Sans"/>
          <w:color w:val="3B3838" w:themeColor="background2" w:themeShade="40"/>
          <w:szCs w:val="20"/>
          <w:lang w:val="it-IT"/>
        </w:rPr>
        <w:t xml:space="preserve"> ed </w:t>
      </w:r>
      <w:proofErr w:type="spellStart"/>
      <w:r w:rsidRPr="00966384">
        <w:rPr>
          <w:rFonts w:ascii="Open Sans" w:hAnsi="Open Sans" w:cs="Open Sans"/>
          <w:color w:val="3B3838" w:themeColor="background2" w:themeShade="40"/>
          <w:szCs w:val="20"/>
          <w:lang w:val="it-IT"/>
        </w:rPr>
        <w:t>Engie</w:t>
      </w:r>
      <w:proofErr w:type="spellEnd"/>
      <w:r w:rsidRPr="00966384">
        <w:rPr>
          <w:rFonts w:ascii="Open Sans" w:hAnsi="Open Sans" w:cs="Open Sans"/>
          <w:color w:val="3B3838" w:themeColor="background2" w:themeShade="40"/>
          <w:szCs w:val="20"/>
          <w:lang w:val="it-IT"/>
        </w:rPr>
        <w:t xml:space="preserve"> EPS annunciano oggi la composizione del Consiglio di amministrazione e la denominazione sociale della nuova entità:</w:t>
      </w:r>
    </w:p>
    <w:p w14:paraId="60196FC3" w14:textId="77777777" w:rsidR="00966384" w:rsidRPr="00966384" w:rsidRDefault="00966384" w:rsidP="00966384">
      <w:pPr>
        <w:spacing w:after="120" w:line="290" w:lineRule="auto"/>
        <w:rPr>
          <w:rFonts w:ascii="Open Sans" w:hAnsi="Open Sans" w:cs="Open Sans"/>
          <w:color w:val="3B3838" w:themeColor="background2" w:themeShade="40"/>
          <w:szCs w:val="20"/>
          <w:lang w:val="it-IT"/>
        </w:rPr>
      </w:pPr>
    </w:p>
    <w:p w14:paraId="4AE1672D" w14:textId="77777777" w:rsidR="00966384" w:rsidRPr="00966384" w:rsidRDefault="00966384" w:rsidP="00966384">
      <w:pPr>
        <w:spacing w:after="120" w:line="290" w:lineRule="auto"/>
        <w:jc w:val="center"/>
        <w:rPr>
          <w:rFonts w:ascii="Open Sans" w:hAnsi="Open Sans" w:cs="Open Sans"/>
          <w:color w:val="3B3838" w:themeColor="background2" w:themeShade="40"/>
          <w:szCs w:val="20"/>
          <w:lang w:val="it-IT"/>
        </w:rPr>
      </w:pPr>
      <w:r w:rsidRPr="00966384">
        <w:rPr>
          <w:rFonts w:ascii="Open Sans" w:hAnsi="Open Sans" w:cs="Open Sans"/>
          <w:noProof/>
        </w:rPr>
        <w:drawing>
          <wp:inline distT="0" distB="0" distL="0" distR="0" wp14:anchorId="174F06F2" wp14:editId="4DCA3653">
            <wp:extent cx="1293000" cy="968057"/>
            <wp:effectExtent l="0" t="0" r="254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000" cy="9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134C" w14:textId="77777777" w:rsidR="00966384" w:rsidRPr="00966384" w:rsidRDefault="00966384" w:rsidP="00966384">
      <w:pPr>
        <w:spacing w:after="120" w:line="290" w:lineRule="auto"/>
        <w:rPr>
          <w:rFonts w:ascii="Open Sans" w:hAnsi="Open Sans" w:cs="Open Sans"/>
          <w:color w:val="3B3838" w:themeColor="background2" w:themeShade="40"/>
          <w:szCs w:val="20"/>
          <w:lang w:val="it-IT"/>
        </w:rPr>
      </w:pPr>
    </w:p>
    <w:p w14:paraId="69311E4D" w14:textId="77777777" w:rsidR="00966384" w:rsidRP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color w:val="3B3838" w:themeColor="background2" w:themeShade="40"/>
          <w:sz w:val="20"/>
          <w:szCs w:val="20"/>
          <w:lang w:eastAsia="en-US"/>
        </w:rPr>
      </w:pPr>
      <w:r w:rsidRPr="00DA7846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Free2Move </w:t>
      </w:r>
      <w:proofErr w:type="spellStart"/>
      <w:r w:rsidRPr="00DA7846">
        <w:rPr>
          <w:rFonts w:ascii="Open Sans" w:hAnsi="Open Sans" w:cs="Open Sans"/>
          <w:b/>
          <w:bCs/>
          <w:color w:val="3B3838"/>
          <w:sz w:val="20"/>
          <w:szCs w:val="20"/>
        </w:rPr>
        <w:t>eSolutions</w:t>
      </w:r>
      <w:proofErr w:type="spellEnd"/>
      <w:r w:rsidRPr="00966384">
        <w:rPr>
          <w:rFonts w:ascii="Open Sans" w:hAnsi="Open Sans" w:cs="Open Sans"/>
          <w:b/>
          <w:bCs/>
          <w:color w:val="000000"/>
          <w:sz w:val="20"/>
          <w:szCs w:val="20"/>
        </w:rPr>
        <w:t xml:space="preserve"> </w:t>
      </w:r>
      <w:r w:rsidRPr="00966384">
        <w:rPr>
          <w:rFonts w:ascii="Open Sans" w:hAnsi="Open Sans" w:cs="Open Sans"/>
          <w:color w:val="3B3838" w:themeColor="background2" w:themeShade="40"/>
          <w:sz w:val="20"/>
          <w:szCs w:val="20"/>
          <w:lang w:eastAsia="en-US"/>
        </w:rPr>
        <w:t>ha l’ambizione di supportare e favorire la transizione alla mobilità elettrica offrendo soluzioni elettriche innovative e su misura per gli attori della catena del valore, sia privati che aziendali.</w:t>
      </w:r>
    </w:p>
    <w:p w14:paraId="1C646C0E" w14:textId="77777777" w:rsidR="00966384" w:rsidRPr="00966384" w:rsidRDefault="00966384" w:rsidP="00966384">
      <w:pPr>
        <w:rPr>
          <w:rFonts w:ascii="Open Sans" w:hAnsi="Open Sans" w:cs="Open Sans"/>
          <w:szCs w:val="20"/>
          <w:lang w:val="it-IT"/>
        </w:rPr>
      </w:pPr>
    </w:p>
    <w:p w14:paraId="53922722" w14:textId="77777777" w:rsidR="00966384" w:rsidRP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3B3838"/>
          <w:sz w:val="20"/>
          <w:szCs w:val="20"/>
        </w:rPr>
      </w:pP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>Un ruolo attivo nel contribuire a una mobilità accessibile e pulita</w:t>
      </w:r>
    </w:p>
    <w:p w14:paraId="28F41939" w14:textId="77777777" w:rsidR="00966384" w:rsidRP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color w:val="3B3838"/>
          <w:sz w:val="20"/>
          <w:szCs w:val="20"/>
        </w:rPr>
      </w:pP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br/>
      </w:r>
      <w:r w:rsidRPr="00966384">
        <w:rPr>
          <w:rFonts w:ascii="Open Sans" w:hAnsi="Open Sans" w:cs="Open Sans"/>
          <w:color w:val="3B3838"/>
          <w:sz w:val="20"/>
          <w:szCs w:val="20"/>
        </w:rPr>
        <w:t xml:space="preserve">Attraverso un viaggio digitale ininterrotto nell’intera linea di prodotti, l’ambito di azione delle attività di Free2Move </w:t>
      </w:r>
      <w:proofErr w:type="spellStart"/>
      <w:r w:rsidRPr="00966384">
        <w:rPr>
          <w:rFonts w:ascii="Open Sans" w:hAnsi="Open Sans" w:cs="Open Sans"/>
          <w:color w:val="3B3838"/>
          <w:sz w:val="20"/>
          <w:szCs w:val="20"/>
        </w:rPr>
        <w:t>eSolutions</w:t>
      </w:r>
      <w:proofErr w:type="spellEnd"/>
      <w:r w:rsidRPr="00966384">
        <w:rPr>
          <w:rFonts w:ascii="Open Sans" w:hAnsi="Open Sans" w:cs="Open Sans"/>
          <w:color w:val="3B3838"/>
          <w:sz w:val="20"/>
          <w:szCs w:val="20"/>
        </w:rPr>
        <w:t xml:space="preserve"> spazierà dalle </w:t>
      </w: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infrastrutture di ricarica </w:t>
      </w:r>
      <w:r w:rsidRPr="00966384">
        <w:rPr>
          <w:rFonts w:ascii="Open Sans" w:hAnsi="Open Sans" w:cs="Open Sans"/>
          <w:color w:val="3B3838"/>
          <w:sz w:val="20"/>
          <w:szCs w:val="20"/>
        </w:rPr>
        <w:t xml:space="preserve">(installazione, assistenza e esercizio) agli </w:t>
      </w: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abbonamenti per la ricarica pubblica e domestica </w:t>
      </w:r>
      <w:r w:rsidRPr="00966384">
        <w:rPr>
          <w:rFonts w:ascii="Open Sans" w:hAnsi="Open Sans" w:cs="Open Sans"/>
          <w:color w:val="3B3838"/>
          <w:sz w:val="20"/>
          <w:szCs w:val="20"/>
        </w:rPr>
        <w:t xml:space="preserve">a canone mensile, fino alla gestione del </w:t>
      </w: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ciclo di vita delle batterie </w:t>
      </w:r>
      <w:r w:rsidRPr="00966384">
        <w:rPr>
          <w:rFonts w:ascii="Open Sans" w:hAnsi="Open Sans" w:cs="Open Sans"/>
          <w:color w:val="3B3838"/>
          <w:sz w:val="20"/>
          <w:szCs w:val="20"/>
        </w:rPr>
        <w:t xml:space="preserve">e a </w:t>
      </w: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>servizi energetici avanzati</w:t>
      </w:r>
      <w:r w:rsidRPr="00966384">
        <w:rPr>
          <w:rFonts w:ascii="Open Sans" w:hAnsi="Open Sans" w:cs="Open Sans"/>
          <w:color w:val="3B3838"/>
          <w:sz w:val="20"/>
          <w:szCs w:val="20"/>
        </w:rPr>
        <w:t xml:space="preserve"> come l’integrazione di sistemi </w:t>
      </w:r>
      <w:proofErr w:type="spellStart"/>
      <w:r w:rsidRPr="00966384">
        <w:rPr>
          <w:rFonts w:ascii="Open Sans" w:hAnsi="Open Sans" w:cs="Open Sans"/>
          <w:color w:val="3B3838"/>
          <w:sz w:val="20"/>
          <w:szCs w:val="20"/>
        </w:rPr>
        <w:t>Vehicle</w:t>
      </w:r>
      <w:proofErr w:type="spellEnd"/>
      <w:r w:rsidRPr="00966384">
        <w:rPr>
          <w:rFonts w:ascii="Open Sans" w:hAnsi="Open Sans" w:cs="Open Sans"/>
          <w:color w:val="3B3838"/>
          <w:sz w:val="20"/>
          <w:szCs w:val="20"/>
        </w:rPr>
        <w:t>-to-</w:t>
      </w:r>
      <w:proofErr w:type="spellStart"/>
      <w:r w:rsidRPr="00966384">
        <w:rPr>
          <w:rFonts w:ascii="Open Sans" w:hAnsi="Open Sans" w:cs="Open Sans"/>
          <w:color w:val="3B3838"/>
          <w:sz w:val="20"/>
          <w:szCs w:val="20"/>
        </w:rPr>
        <w:t>Grid</w:t>
      </w:r>
      <w:proofErr w:type="spellEnd"/>
      <w:r w:rsidRPr="00966384">
        <w:rPr>
          <w:rFonts w:ascii="Open Sans" w:hAnsi="Open Sans" w:cs="Open Sans"/>
          <w:color w:val="3B3838"/>
          <w:sz w:val="20"/>
          <w:szCs w:val="20"/>
        </w:rPr>
        <w:t xml:space="preserve"> (V2G) e soluzioni di gestione energetica per ridurre il costo totale di proprietà dei veicoli.</w:t>
      </w:r>
    </w:p>
    <w:p w14:paraId="37785954" w14:textId="77777777" w:rsidR="00966384" w:rsidRPr="00966384" w:rsidRDefault="00966384" w:rsidP="00966384">
      <w:pPr>
        <w:rPr>
          <w:rFonts w:ascii="Open Sans" w:hAnsi="Open Sans" w:cs="Open Sans"/>
          <w:color w:val="3B3838"/>
          <w:szCs w:val="20"/>
          <w:lang w:val="it-IT"/>
        </w:rPr>
      </w:pPr>
    </w:p>
    <w:p w14:paraId="1F07B925" w14:textId="77777777" w:rsidR="00966384" w:rsidRP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color w:val="3B3838"/>
          <w:sz w:val="20"/>
          <w:szCs w:val="20"/>
        </w:rPr>
      </w:pP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La joint venture tra </w:t>
      </w:r>
      <w:proofErr w:type="spellStart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>Stellantis</w:t>
      </w:r>
      <w:proofErr w:type="spellEnd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 </w:t>
      </w:r>
      <w:proofErr w:type="gramStart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>e</w:t>
      </w:r>
      <w:proofErr w:type="gramEnd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 </w:t>
      </w:r>
      <w:proofErr w:type="spellStart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>Engie</w:t>
      </w:r>
      <w:proofErr w:type="spellEnd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 EPS semplificherà l’accesso alla e-</w:t>
      </w:r>
      <w:proofErr w:type="spellStart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>mobility</w:t>
      </w:r>
      <w:proofErr w:type="spellEnd"/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t xml:space="preserve"> e arricchirà l’attuale portafoglio di Free2Move con una serie di offerte dedicate al 100% alla mobilità elettrica</w:t>
      </w:r>
    </w:p>
    <w:p w14:paraId="06567AD0" w14:textId="77777777" w:rsidR="00966384" w:rsidRP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3B3838"/>
          <w:sz w:val="20"/>
          <w:szCs w:val="20"/>
        </w:rPr>
      </w:pPr>
    </w:p>
    <w:p w14:paraId="630CA78D" w14:textId="77777777" w:rsid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3B3838"/>
          <w:sz w:val="20"/>
          <w:szCs w:val="20"/>
        </w:rPr>
      </w:pPr>
    </w:p>
    <w:p w14:paraId="39956672" w14:textId="77777777" w:rsid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3B3838"/>
          <w:sz w:val="20"/>
          <w:szCs w:val="20"/>
        </w:rPr>
      </w:pPr>
    </w:p>
    <w:p w14:paraId="0441EA52" w14:textId="77777777" w:rsid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3B3838"/>
          <w:sz w:val="20"/>
          <w:szCs w:val="20"/>
        </w:rPr>
      </w:pPr>
    </w:p>
    <w:p w14:paraId="4274CBC5" w14:textId="77777777" w:rsid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b/>
          <w:bCs/>
          <w:color w:val="3B3838"/>
          <w:sz w:val="20"/>
          <w:szCs w:val="20"/>
        </w:rPr>
      </w:pPr>
    </w:p>
    <w:p w14:paraId="3EB24425" w14:textId="6FC70E19" w:rsidR="00966384" w:rsidRP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color w:val="3B3838"/>
          <w:sz w:val="20"/>
          <w:szCs w:val="20"/>
        </w:rPr>
      </w:pPr>
      <w:r w:rsidRPr="00966384">
        <w:rPr>
          <w:rFonts w:ascii="Open Sans" w:hAnsi="Open Sans" w:cs="Open Sans"/>
          <w:b/>
          <w:bCs/>
          <w:color w:val="3B3838"/>
          <w:sz w:val="20"/>
          <w:szCs w:val="20"/>
        </w:rPr>
        <w:lastRenderedPageBreak/>
        <w:t>Free2Move</w:t>
      </w:r>
      <w:r w:rsidRPr="00966384">
        <w:rPr>
          <w:rFonts w:ascii="Open Sans" w:hAnsi="Open Sans" w:cs="Open Sans"/>
          <w:color w:val="3B3838"/>
          <w:sz w:val="20"/>
          <w:szCs w:val="20"/>
        </w:rPr>
        <w:t xml:space="preserve"> (parte del gruppo </w:t>
      </w:r>
      <w:proofErr w:type="spellStart"/>
      <w:r w:rsidRPr="00966384">
        <w:rPr>
          <w:rFonts w:ascii="Open Sans" w:hAnsi="Open Sans" w:cs="Open Sans"/>
          <w:color w:val="3B3838"/>
          <w:sz w:val="20"/>
          <w:szCs w:val="20"/>
        </w:rPr>
        <w:t>Stellantis</w:t>
      </w:r>
      <w:proofErr w:type="spellEnd"/>
      <w:r w:rsidRPr="00966384">
        <w:rPr>
          <w:rFonts w:ascii="Open Sans" w:hAnsi="Open Sans" w:cs="Open Sans"/>
          <w:color w:val="3B3838"/>
          <w:sz w:val="20"/>
          <w:szCs w:val="20"/>
        </w:rPr>
        <w:t>) è una società tecnologica specializzata nella mobilità, creata nel 2016 con l’obiettivo di semplificare e garantire la mobilità ai clienti privati e aziendali con soluzioni adatte a tutte le esigenze, ovunque e in qualsiasi momento,</w:t>
      </w:r>
      <w:r w:rsidRPr="00966384">
        <w:rPr>
          <w:rFonts w:ascii="Open Sans" w:hAnsi="Open Sans" w:cs="Open Sans"/>
          <w:color w:val="3B3838"/>
          <w:sz w:val="20"/>
          <w:szCs w:val="20"/>
          <w:shd w:val="clear" w:color="auto" w:fill="FFFFFF"/>
        </w:rPr>
        <w:t xml:space="preserve"> </w:t>
      </w:r>
      <w:r w:rsidRPr="00966384">
        <w:rPr>
          <w:rFonts w:ascii="Open Sans" w:hAnsi="Open Sans" w:cs="Open Sans"/>
          <w:color w:val="3B3838"/>
          <w:sz w:val="20"/>
          <w:szCs w:val="20"/>
        </w:rPr>
        <w:t xml:space="preserve">da 1 ora a 1 giorno, 1 mese o più, attraverso una piattaforma unica. </w:t>
      </w:r>
      <w:proofErr w:type="gramStart"/>
      <w:r w:rsidRPr="00966384">
        <w:rPr>
          <w:rFonts w:ascii="Open Sans" w:hAnsi="Open Sans" w:cs="Open Sans"/>
          <w:color w:val="3B3838"/>
          <w:sz w:val="20"/>
          <w:szCs w:val="20"/>
        </w:rPr>
        <w:t>Inoltre</w:t>
      </w:r>
      <w:proofErr w:type="gramEnd"/>
      <w:r w:rsidRPr="00966384">
        <w:rPr>
          <w:rFonts w:ascii="Open Sans" w:hAnsi="Open Sans" w:cs="Open Sans"/>
          <w:color w:val="3B3838"/>
          <w:sz w:val="20"/>
          <w:szCs w:val="20"/>
        </w:rPr>
        <w:t xml:space="preserve"> offre soluzioni a supporto della transizione energetica e della gestione della flotta per professionisti.</w:t>
      </w:r>
      <w:r w:rsidRPr="00966384">
        <w:rPr>
          <w:rFonts w:ascii="Open Sans" w:hAnsi="Open Sans" w:cs="Open Sans"/>
          <w:color w:val="3B3838"/>
          <w:sz w:val="20"/>
          <w:szCs w:val="20"/>
          <w:shd w:val="clear" w:color="auto" w:fill="FFFFFF"/>
        </w:rPr>
        <w:t xml:space="preserve"> </w:t>
      </w:r>
      <w:r w:rsidRPr="00966384">
        <w:rPr>
          <w:rFonts w:ascii="Open Sans" w:hAnsi="Open Sans" w:cs="Open Sans"/>
          <w:color w:val="3B3838"/>
          <w:sz w:val="20"/>
          <w:szCs w:val="20"/>
          <w:shd w:val="clear" w:color="auto" w:fill="FFFFFF"/>
        </w:rPr>
        <w:br/>
      </w:r>
    </w:p>
    <w:p w14:paraId="57ED1D53" w14:textId="77777777" w:rsidR="00966384" w:rsidRPr="00966384" w:rsidRDefault="00966384" w:rsidP="00966384">
      <w:pPr>
        <w:pStyle w:val="NormaleWeb"/>
        <w:spacing w:before="0" w:beforeAutospacing="0" w:after="0" w:afterAutospacing="0"/>
        <w:rPr>
          <w:rFonts w:ascii="Open Sans" w:hAnsi="Open Sans" w:cs="Open Sans"/>
          <w:color w:val="3B3838"/>
          <w:sz w:val="20"/>
          <w:szCs w:val="20"/>
        </w:rPr>
      </w:pPr>
      <w:r w:rsidRPr="00966384">
        <w:rPr>
          <w:rFonts w:ascii="Open Sans" w:hAnsi="Open Sans" w:cs="Open Sans"/>
          <w:color w:val="3B3838"/>
          <w:sz w:val="20"/>
          <w:szCs w:val="20"/>
        </w:rPr>
        <w:t xml:space="preserve">La nuova società è fondata a livello globale e supportata da </w:t>
      </w:r>
      <w:proofErr w:type="gramStart"/>
      <w:r w:rsidRPr="00966384">
        <w:rPr>
          <w:rFonts w:ascii="Open Sans" w:hAnsi="Open Sans" w:cs="Open Sans"/>
          <w:color w:val="3B3838"/>
          <w:sz w:val="20"/>
          <w:szCs w:val="20"/>
        </w:rPr>
        <w:t>un team dotato</w:t>
      </w:r>
      <w:proofErr w:type="gramEnd"/>
      <w:r w:rsidRPr="00966384">
        <w:rPr>
          <w:rFonts w:ascii="Open Sans" w:hAnsi="Open Sans" w:cs="Open Sans"/>
          <w:color w:val="3B3838"/>
          <w:sz w:val="20"/>
          <w:szCs w:val="20"/>
        </w:rPr>
        <w:t xml:space="preserve"> di grandi competenze e conoscenze specifiche per progettare, sviluppare, produrre, distribuire e vendere soluzioni innovative per la mobilità elettrica in tutta Europa, con il potenziale e il progetto di una futura estensione internazionale.</w:t>
      </w:r>
    </w:p>
    <w:p w14:paraId="3E8AE9D8" w14:textId="77777777" w:rsidR="00966384" w:rsidRPr="00966384" w:rsidRDefault="00966384" w:rsidP="00966384">
      <w:pPr>
        <w:pStyle w:val="NormaleWeb"/>
        <w:spacing w:before="240" w:beforeAutospacing="0" w:after="240" w:afterAutospacing="0"/>
        <w:rPr>
          <w:rFonts w:ascii="Open Sans" w:hAnsi="Open Sans" w:cs="Open Sans"/>
          <w:b/>
          <w:bCs/>
          <w:iCs/>
          <w:color w:val="3B3838"/>
          <w:sz w:val="20"/>
          <w:szCs w:val="20"/>
        </w:rPr>
      </w:pPr>
      <w:r w:rsidRPr="00966384">
        <w:rPr>
          <w:rFonts w:ascii="Open Sans" w:hAnsi="Open Sans" w:cs="Open Sans"/>
          <w:b/>
          <w:bCs/>
          <w:iCs/>
          <w:color w:val="3B3838"/>
          <w:sz w:val="20"/>
          <w:szCs w:val="20"/>
        </w:rPr>
        <w:t xml:space="preserve">Il Consiglio di amministrazione di Free2Move </w:t>
      </w:r>
      <w:proofErr w:type="spellStart"/>
      <w:r w:rsidRPr="00966384">
        <w:rPr>
          <w:rFonts w:ascii="Open Sans" w:hAnsi="Open Sans" w:cs="Open Sans"/>
          <w:b/>
          <w:bCs/>
          <w:iCs/>
          <w:color w:val="3B3838"/>
          <w:sz w:val="20"/>
          <w:szCs w:val="20"/>
        </w:rPr>
        <w:t>eSolutions</w:t>
      </w:r>
      <w:proofErr w:type="spellEnd"/>
    </w:p>
    <w:p w14:paraId="7239E480" w14:textId="77777777" w:rsidR="00966384" w:rsidRPr="00966384" w:rsidRDefault="00966384" w:rsidP="00966384">
      <w:pPr>
        <w:pStyle w:val="NormaleWeb"/>
        <w:spacing w:before="240" w:beforeAutospacing="0" w:after="240" w:afterAutospacing="0"/>
        <w:rPr>
          <w:rFonts w:ascii="Open Sans" w:hAnsi="Open Sans" w:cs="Open Sans"/>
          <w:iCs/>
          <w:color w:val="3B3838"/>
          <w:sz w:val="20"/>
          <w:szCs w:val="20"/>
        </w:rPr>
      </w:pPr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Il Consiglio di amministrazione di Free2Move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eSolutions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sarà composto da sei membri, a valle della conclusione dell’operazione. Roberto Di Stefano, che rappresenta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Stellantis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, sarà il CEO e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Carlalberto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Guglielminotti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, proveniente da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Engie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EPS e Young Global Leader 2020 del World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Economic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Forum, sarà il Presidente. Gli altri membri del Consiglio di amministrazione saranno Brigitte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Courtehoux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(CEO di Free2Move Brand e membro del Global Executive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Committee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di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Stellantis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>) e Davide Mele (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Deputy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Chief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Operating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Officer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Enlarged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Europe) di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Stellantis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, con Luigi Michi (precedentemente Head of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Strategy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and System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Operation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in Terna </w:t>
      </w:r>
      <w:proofErr w:type="gram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e</w:t>
      </w:r>
      <w:proofErr w:type="gram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Executive Vice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President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in Enel) e Giovanni Ravina (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Chief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Innovation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Officer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) che rappresenta </w:t>
      </w:r>
      <w:proofErr w:type="spellStart"/>
      <w:r w:rsidRPr="00966384">
        <w:rPr>
          <w:rFonts w:ascii="Open Sans" w:hAnsi="Open Sans" w:cs="Open Sans"/>
          <w:iCs/>
          <w:color w:val="3B3838"/>
          <w:sz w:val="20"/>
          <w:szCs w:val="20"/>
        </w:rPr>
        <w:t>Engie</w:t>
      </w:r>
      <w:proofErr w:type="spellEnd"/>
      <w:r w:rsidRPr="00966384">
        <w:rPr>
          <w:rFonts w:ascii="Open Sans" w:hAnsi="Open Sans" w:cs="Open Sans"/>
          <w:iCs/>
          <w:color w:val="3B3838"/>
          <w:sz w:val="20"/>
          <w:szCs w:val="20"/>
        </w:rPr>
        <w:t xml:space="preserve"> EPS.</w:t>
      </w:r>
    </w:p>
    <w:p w14:paraId="31FFE4F5" w14:textId="77777777" w:rsidR="00966384" w:rsidRPr="00966384" w:rsidRDefault="00966384" w:rsidP="00966384">
      <w:pPr>
        <w:rPr>
          <w:rFonts w:ascii="Open Sans" w:hAnsi="Open Sans" w:cs="Open Sans"/>
          <w:iCs/>
          <w:color w:val="3B3838"/>
          <w:szCs w:val="20"/>
          <w:lang w:val="it-IT"/>
        </w:rPr>
      </w:pPr>
    </w:p>
    <w:p w14:paraId="40FF588E" w14:textId="77777777" w:rsidR="00966384" w:rsidRPr="00966384" w:rsidRDefault="00966384" w:rsidP="00966384">
      <w:pPr>
        <w:rPr>
          <w:rFonts w:ascii="Open Sans" w:hAnsi="Open Sans" w:cs="Open Sans"/>
          <w:iCs/>
          <w:color w:val="3B3838"/>
          <w:szCs w:val="20"/>
          <w:lang w:val="it-IT"/>
        </w:rPr>
      </w:pPr>
      <w:r w:rsidRPr="00966384">
        <w:rPr>
          <w:rFonts w:ascii="Open Sans" w:hAnsi="Open Sans" w:cs="Open Sans"/>
          <w:iCs/>
          <w:color w:val="3B3838"/>
          <w:szCs w:val="20"/>
          <w:lang w:val="it-IT"/>
        </w:rPr>
        <w:t xml:space="preserve">Avendo ottenuto tutte le autorizzazioni dalle autorità competenti, il completamento della joint venture è previsto per il secondo trimestre del 2021. </w:t>
      </w:r>
    </w:p>
    <w:p w14:paraId="1EF5195A" w14:textId="77777777" w:rsidR="00966384" w:rsidRPr="00966384" w:rsidRDefault="00966384" w:rsidP="00966384">
      <w:pPr>
        <w:rPr>
          <w:rFonts w:ascii="Open Sans" w:hAnsi="Open Sans" w:cs="Open Sans"/>
          <w:iCs/>
          <w:color w:val="3B3838"/>
          <w:szCs w:val="20"/>
          <w:lang w:val="it-IT"/>
        </w:rPr>
      </w:pPr>
    </w:p>
    <w:p w14:paraId="3BDA5C66" w14:textId="77777777" w:rsidR="00966384" w:rsidRPr="00966384" w:rsidRDefault="00966384" w:rsidP="00966384">
      <w:pPr>
        <w:spacing w:after="120" w:line="290" w:lineRule="auto"/>
        <w:rPr>
          <w:rFonts w:ascii="Open Sans" w:hAnsi="Open Sans" w:cs="Open Sans"/>
          <w:color w:val="3B3838" w:themeColor="background2" w:themeShade="40"/>
          <w:szCs w:val="20"/>
          <w:lang w:val="it-IT"/>
        </w:rPr>
      </w:pPr>
    </w:p>
    <w:p w14:paraId="7A5E9286" w14:textId="715B5DB3" w:rsidR="00966384" w:rsidRPr="00966384" w:rsidRDefault="00966384" w:rsidP="00492292">
      <w:pPr>
        <w:autoSpaceDE w:val="0"/>
        <w:autoSpaceDN w:val="0"/>
        <w:spacing w:after="240"/>
        <w:jc w:val="center"/>
        <w:rPr>
          <w:rFonts w:ascii="Open Sans" w:eastAsia="Arial" w:hAnsi="Open Sans" w:cs="Open Sans"/>
          <w:color w:val="595959" w:themeColor="text1" w:themeTint="A6"/>
          <w:sz w:val="16"/>
          <w:szCs w:val="16"/>
          <w:lang w:val="it-IT" w:bidi="it-IT"/>
        </w:rPr>
      </w:pPr>
      <w:r w:rsidRPr="00966384">
        <w:rPr>
          <w:rFonts w:ascii="Open Sans" w:eastAsia="Arial" w:hAnsi="Open Sans" w:cs="Open Sans"/>
          <w:color w:val="595959" w:themeColor="text1" w:themeTint="A6"/>
          <w:sz w:val="16"/>
          <w:szCs w:val="16"/>
          <w:lang w:val="it-IT" w:bidi="it-IT"/>
        </w:rPr>
        <w:t xml:space="preserve"> ***</w:t>
      </w:r>
    </w:p>
    <w:p w14:paraId="19281452" w14:textId="77777777" w:rsidR="00966384" w:rsidRPr="00492292" w:rsidRDefault="00966384" w:rsidP="00966384">
      <w:pPr>
        <w:autoSpaceDE w:val="0"/>
        <w:autoSpaceDN w:val="0"/>
        <w:spacing w:after="120"/>
        <w:jc w:val="both"/>
        <w:rPr>
          <w:rFonts w:ascii="Open Sans" w:hAnsi="Open Sans" w:cs="Open Sans"/>
          <w:color w:val="48C19F"/>
          <w:lang w:val="it-IT"/>
        </w:rPr>
      </w:pPr>
      <w:proofErr w:type="spellStart"/>
      <w:r w:rsidRPr="00492292"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  <w:t>Engie</w:t>
      </w:r>
      <w:proofErr w:type="spellEnd"/>
      <w:r w:rsidRPr="00492292"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  <w:t xml:space="preserve"> EPS</w:t>
      </w:r>
    </w:p>
    <w:p w14:paraId="31A04829" w14:textId="77777777" w:rsidR="00966384" w:rsidRPr="00966384" w:rsidRDefault="00966384" w:rsidP="00966384">
      <w:pPr>
        <w:ind w:right="78"/>
        <w:jc w:val="both"/>
        <w:rPr>
          <w:rFonts w:ascii="Open Sans" w:hAnsi="Open Sans" w:cs="Open Sans"/>
          <w:color w:val="595959"/>
          <w:sz w:val="16"/>
          <w:szCs w:val="16"/>
          <w:lang w:val="it-IT"/>
        </w:rPr>
      </w:pP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Engie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 EPS è il player tecnologico e industriale del gruppo ENGIE che sviluppa tecnologie per rivoluzionare il paradigma nel sistema energetico globale verso fonti di energia rinnovabile e la mobilità elettrica. Quotata a Parigi sul mercato regolamentato </w:t>
      </w: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Euronext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 (EPS.PA), </w:t>
      </w: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Engie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 EPS è inclusa negli indici finanziari CAC® </w:t>
      </w: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Mid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 &amp; Small e CAC® </w:t>
      </w: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All-Tradable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. La sua sede legale è a Parigi con ricerca, sviluppo e produzione in Italia. </w:t>
      </w:r>
    </w:p>
    <w:p w14:paraId="6EF57A50" w14:textId="77777777" w:rsidR="00717986" w:rsidRDefault="00717986" w:rsidP="00966384">
      <w:pPr>
        <w:ind w:right="975"/>
        <w:jc w:val="both"/>
        <w:rPr>
          <w:rFonts w:ascii="Open Sans" w:hAnsi="Open Sans" w:cs="Open Sans"/>
          <w:color w:val="595959"/>
          <w:sz w:val="16"/>
          <w:szCs w:val="16"/>
          <w:lang w:val="it-IT"/>
        </w:rPr>
      </w:pPr>
    </w:p>
    <w:p w14:paraId="6CFD1379" w14:textId="6BEC9AA4" w:rsidR="00966384" w:rsidRPr="00966384" w:rsidRDefault="00966384" w:rsidP="00966384">
      <w:pPr>
        <w:ind w:right="975"/>
        <w:jc w:val="both"/>
        <w:rPr>
          <w:rFonts w:ascii="Open Sans" w:hAnsi="Open Sans" w:cs="Open Sans"/>
          <w:b/>
          <w:bCs/>
          <w:color w:val="00AAFF"/>
          <w:sz w:val="16"/>
          <w:szCs w:val="16"/>
          <w:lang w:val="it-IT"/>
        </w:rPr>
      </w:pPr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Ulteriori informazioni sul sito </w:t>
      </w:r>
      <w:r w:rsidR="00E31C3B">
        <w:fldChar w:fldCharType="begin"/>
      </w:r>
      <w:r w:rsidR="00E31C3B" w:rsidRPr="00270637">
        <w:rPr>
          <w:lang w:val="it-IT"/>
        </w:rPr>
        <w:instrText xml:space="preserve"> HYPERLINK "file:///C:\\Users\\stefa\\Downloads\\Telegram%20Desktop\\www.engie-eps.com " </w:instrText>
      </w:r>
      <w:r w:rsidR="00E31C3B">
        <w:fldChar w:fldCharType="separate"/>
      </w:r>
      <w:r w:rsidRPr="00DA7846">
        <w:rPr>
          <w:rStyle w:val="Collegamentoipertestuale"/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t>www.engie-eps.com </w:t>
      </w:r>
      <w:r w:rsidR="00E31C3B">
        <w:rPr>
          <w:rStyle w:val="Collegamentoipertestuale"/>
          <w:rFonts w:ascii="Open Sans" w:hAnsi="Open Sans" w:cs="Open Sans"/>
          <w:b/>
          <w:bCs/>
          <w:color w:val="48C19F"/>
          <w:sz w:val="16"/>
          <w:szCs w:val="16"/>
          <w:lang w:val="it-IT" w:eastAsia="it-IT"/>
        </w:rPr>
        <w:fldChar w:fldCharType="end"/>
      </w:r>
      <w:r w:rsidRPr="00966384">
        <w:rPr>
          <w:rFonts w:ascii="Open Sans" w:hAnsi="Open Sans" w:cs="Open Sans"/>
          <w:b/>
          <w:bCs/>
          <w:color w:val="00AAFF"/>
          <w:sz w:val="16"/>
          <w:szCs w:val="16"/>
          <w:lang w:val="it-IT"/>
        </w:rPr>
        <w:t xml:space="preserve"> </w:t>
      </w:r>
    </w:p>
    <w:p w14:paraId="43E10D35" w14:textId="77777777" w:rsidR="00966384" w:rsidRPr="00966384" w:rsidRDefault="00966384" w:rsidP="00966384">
      <w:pPr>
        <w:autoSpaceDE w:val="0"/>
        <w:autoSpaceDN w:val="0"/>
        <w:spacing w:after="120"/>
        <w:jc w:val="both"/>
        <w:rPr>
          <w:rFonts w:ascii="Open Sans" w:hAnsi="Open Sans" w:cs="Open Sans"/>
          <w:lang w:val="it-IT"/>
        </w:rPr>
      </w:pPr>
    </w:p>
    <w:p w14:paraId="2BC474A9" w14:textId="77777777" w:rsidR="00966384" w:rsidRPr="00492292" w:rsidRDefault="00966384" w:rsidP="00966384">
      <w:pPr>
        <w:autoSpaceDE w:val="0"/>
        <w:autoSpaceDN w:val="0"/>
        <w:spacing w:after="120"/>
        <w:jc w:val="both"/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</w:pPr>
      <w:r w:rsidRPr="00492292"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  <w:t>Media Contact</w:t>
      </w:r>
    </w:p>
    <w:p w14:paraId="2ABC3909" w14:textId="11BF7760" w:rsidR="00966384" w:rsidRPr="00717986" w:rsidRDefault="00966384" w:rsidP="00966384">
      <w:pPr>
        <w:jc w:val="both"/>
        <w:rPr>
          <w:rFonts w:ascii="Open Sans" w:hAnsi="Open Sans" w:cs="Open Sans"/>
          <w:color w:val="48C19F"/>
          <w:sz w:val="16"/>
          <w:szCs w:val="16"/>
          <w:lang w:val="it-IT" w:eastAsia="it-IT"/>
        </w:rPr>
      </w:pPr>
      <w:r w:rsidRPr="00966384">
        <w:rPr>
          <w:rFonts w:ascii="Open Sans" w:hAnsi="Open Sans" w:cs="Open Sans"/>
          <w:b/>
          <w:bCs/>
          <w:color w:val="6D6D6D"/>
          <w:sz w:val="16"/>
          <w:szCs w:val="16"/>
          <w:lang w:val="it-IT"/>
        </w:rPr>
        <w:t>Ufficio Stampa:</w:t>
      </w:r>
      <w:r w:rsidRPr="00966384">
        <w:rPr>
          <w:rFonts w:ascii="Open Sans" w:hAnsi="Open Sans" w:cs="Open Sans"/>
          <w:color w:val="00AAFF"/>
          <w:sz w:val="16"/>
          <w:szCs w:val="16"/>
          <w:lang w:val="it-IT" w:eastAsia="fr-FR"/>
        </w:rPr>
        <w:t xml:space="preserve"> </w:t>
      </w:r>
      <w:r w:rsidRPr="00966384">
        <w:rPr>
          <w:rFonts w:ascii="Open Sans" w:hAnsi="Open Sans" w:cs="Open Sans"/>
          <w:color w:val="6D6D6D"/>
          <w:sz w:val="16"/>
          <w:szCs w:val="16"/>
          <w:lang w:val="it-IT"/>
        </w:rPr>
        <w:t xml:space="preserve">Simona Raffaelli, Image Building, +39 02 89011300, </w:t>
      </w:r>
      <w:r w:rsidR="00E31C3B">
        <w:fldChar w:fldCharType="begin"/>
      </w:r>
      <w:r w:rsidR="00E31C3B" w:rsidRPr="00270637">
        <w:rPr>
          <w:lang w:val="it-IT"/>
        </w:rPr>
        <w:instrText xml:space="preserve"> HYPERLINK "file:///C:\\Users\\stefa\\Downloads\\Telegram%20Desktop\\eps@imagebuilding.it" </w:instrText>
      </w:r>
      <w:r w:rsidR="00E31C3B">
        <w:fldChar w:fldCharType="separate"/>
      </w:r>
      <w:r w:rsidRPr="00717986">
        <w:rPr>
          <w:rFonts w:ascii="Open Sans" w:hAnsi="Open Sans" w:cs="Open Sans"/>
          <w:color w:val="48C19F"/>
          <w:sz w:val="16"/>
          <w:szCs w:val="16"/>
          <w:lang w:val="it-IT" w:eastAsia="it-IT"/>
        </w:rPr>
        <w:t>eps@imagebuilding.it</w:t>
      </w:r>
      <w:r w:rsidR="00E31C3B">
        <w:rPr>
          <w:rFonts w:ascii="Open Sans" w:hAnsi="Open Sans" w:cs="Open Sans"/>
          <w:color w:val="48C19F"/>
          <w:sz w:val="16"/>
          <w:szCs w:val="16"/>
          <w:lang w:val="it-IT" w:eastAsia="it-IT"/>
        </w:rPr>
        <w:fldChar w:fldCharType="end"/>
      </w:r>
      <w:r w:rsidRPr="00717986">
        <w:rPr>
          <w:rFonts w:ascii="Open Sans" w:hAnsi="Open Sans" w:cs="Open Sans"/>
          <w:color w:val="48C19F"/>
          <w:sz w:val="16"/>
          <w:szCs w:val="16"/>
          <w:lang w:val="it-IT" w:eastAsia="it-IT"/>
        </w:rPr>
        <w:t xml:space="preserve"> </w:t>
      </w:r>
    </w:p>
    <w:p w14:paraId="11E4C63E" w14:textId="0DFBF588" w:rsidR="00966384" w:rsidRPr="00966384" w:rsidRDefault="00966384" w:rsidP="00966384">
      <w:pPr>
        <w:autoSpaceDE w:val="0"/>
        <w:autoSpaceDN w:val="0"/>
        <w:jc w:val="both"/>
        <w:rPr>
          <w:rFonts w:ascii="Open Sans" w:hAnsi="Open Sans" w:cs="Open Sans"/>
          <w:color w:val="00B0F0"/>
          <w:lang w:val="it-IT"/>
        </w:rPr>
      </w:pPr>
      <w:r w:rsidRPr="00966384">
        <w:rPr>
          <w:rFonts w:ascii="Open Sans" w:hAnsi="Open Sans" w:cs="Open Sans"/>
          <w:b/>
          <w:bCs/>
          <w:color w:val="6D6D6D"/>
          <w:sz w:val="16"/>
          <w:szCs w:val="16"/>
          <w:lang w:val="it-IT"/>
        </w:rPr>
        <w:t xml:space="preserve">Comunicazione Corporate e Istituzionale: </w:t>
      </w:r>
      <w:r w:rsidRPr="00966384">
        <w:rPr>
          <w:rFonts w:ascii="Open Sans" w:hAnsi="Open Sans" w:cs="Open Sans"/>
          <w:color w:val="6D6D6D"/>
          <w:sz w:val="16"/>
          <w:szCs w:val="16"/>
          <w:lang w:val="it-IT"/>
        </w:rPr>
        <w:t xml:space="preserve">Cristina Cremonesi, +39 345 570 8686, </w:t>
      </w:r>
      <w:r w:rsidR="00E31C3B">
        <w:fldChar w:fldCharType="begin"/>
      </w:r>
      <w:r w:rsidR="00E31C3B" w:rsidRPr="00270637">
        <w:rPr>
          <w:lang w:val="it-IT"/>
        </w:rPr>
        <w:instrText xml:space="preserve"> HYPERLINK "file:///C:\\Users\\stefa\\Downloads\\Telegram%20D</w:instrText>
      </w:r>
      <w:r w:rsidR="00E31C3B" w:rsidRPr="00270637">
        <w:rPr>
          <w:lang w:val="it-IT"/>
        </w:rPr>
        <w:instrText xml:space="preserve">esktop\\ir@engie-eps.com" </w:instrText>
      </w:r>
      <w:r w:rsidR="00E31C3B">
        <w:fldChar w:fldCharType="separate"/>
      </w:r>
      <w:r w:rsidRPr="00717986">
        <w:rPr>
          <w:rFonts w:ascii="Open Sans" w:hAnsi="Open Sans" w:cs="Open Sans"/>
          <w:color w:val="48C19F"/>
          <w:sz w:val="16"/>
          <w:szCs w:val="16"/>
          <w:lang w:val="it-IT" w:eastAsia="it-IT"/>
        </w:rPr>
        <w:t>ir@engie-eps.com</w:t>
      </w:r>
      <w:r w:rsidR="00E31C3B">
        <w:rPr>
          <w:rFonts w:ascii="Open Sans" w:hAnsi="Open Sans" w:cs="Open Sans"/>
          <w:color w:val="48C19F"/>
          <w:sz w:val="16"/>
          <w:szCs w:val="16"/>
          <w:lang w:val="it-IT" w:eastAsia="it-IT"/>
        </w:rPr>
        <w:fldChar w:fldCharType="end"/>
      </w:r>
      <w:r w:rsidRPr="00966384">
        <w:rPr>
          <w:rFonts w:ascii="Open Sans" w:hAnsi="Open Sans" w:cs="Open Sans"/>
          <w:b/>
          <w:bCs/>
          <w:color w:val="00B0F0"/>
          <w:sz w:val="16"/>
          <w:szCs w:val="16"/>
          <w:lang w:val="it-IT"/>
        </w:rPr>
        <w:t xml:space="preserve"> </w:t>
      </w:r>
    </w:p>
    <w:p w14:paraId="1096064D" w14:textId="7CD75698" w:rsidR="00966384" w:rsidRPr="00DA7846" w:rsidRDefault="00966384" w:rsidP="00966384">
      <w:pPr>
        <w:autoSpaceDE w:val="0"/>
        <w:autoSpaceDN w:val="0"/>
        <w:spacing w:after="240"/>
        <w:rPr>
          <w:rFonts w:ascii="Open Sans" w:hAnsi="Open Sans" w:cs="Open Sans"/>
          <w:color w:val="48C19F"/>
          <w:sz w:val="16"/>
          <w:szCs w:val="16"/>
          <w:lang w:val="it-IT" w:eastAsia="it-IT"/>
        </w:rPr>
      </w:pPr>
      <w:r w:rsidRPr="00966384">
        <w:rPr>
          <w:rFonts w:ascii="Open Sans" w:hAnsi="Open Sans" w:cs="Open Sans"/>
          <w:noProof/>
          <w:color w:val="00B0F0"/>
          <w:lang w:val="it-IT" w:eastAsia="it-IT"/>
        </w:rPr>
        <w:drawing>
          <wp:anchor distT="0" distB="0" distL="114300" distR="114300" simplePos="0" relativeHeight="251659264" behindDoc="0" locked="0" layoutInCell="1" allowOverlap="0" wp14:anchorId="6192E1C5" wp14:editId="5AEC37AE">
            <wp:simplePos x="0" y="0"/>
            <wp:positionH relativeFrom="margin">
              <wp:align>left</wp:align>
            </wp:positionH>
            <wp:positionV relativeFrom="line">
              <wp:posOffset>45720</wp:posOffset>
            </wp:positionV>
            <wp:extent cx="171450" cy="171450"/>
            <wp:effectExtent l="0" t="0" r="0" b="0"/>
            <wp:wrapSquare wrapText="bothSides"/>
            <wp:docPr id="2" name="Immagine 2" descr="Image result for linkedi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nkedi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3B">
        <w:fldChar w:fldCharType="begin"/>
      </w:r>
      <w:r w:rsidR="00E31C3B" w:rsidRPr="00270637">
        <w:rPr>
          <w:lang w:val="it-IT"/>
        </w:rPr>
        <w:instrText xml:space="preserve"> HYPERLINK "https://www.linkedin.com/company/electro-power-systems/" </w:instrText>
      </w:r>
      <w:r w:rsidR="00E31C3B">
        <w:fldChar w:fldCharType="separate"/>
      </w:r>
      <w:r w:rsidR="00717986" w:rsidRPr="00DA7846">
        <w:rPr>
          <w:rFonts w:ascii="Open Sans" w:hAnsi="Open Sans" w:cs="Open Sans"/>
          <w:color w:val="48C19F"/>
          <w:sz w:val="16"/>
          <w:szCs w:val="16"/>
          <w:lang w:val="it-IT" w:eastAsia="it-IT"/>
        </w:rPr>
        <w:t>s</w:t>
      </w:r>
      <w:r w:rsidRPr="00DA7846">
        <w:rPr>
          <w:rFonts w:ascii="Open Sans" w:hAnsi="Open Sans" w:cs="Open Sans"/>
          <w:color w:val="48C19F"/>
          <w:sz w:val="16"/>
          <w:szCs w:val="16"/>
          <w:lang w:val="it-IT" w:eastAsia="it-IT"/>
        </w:rPr>
        <w:t>eguici su Linkedin</w:t>
      </w:r>
      <w:r w:rsidR="00E31C3B">
        <w:rPr>
          <w:rFonts w:ascii="Open Sans" w:hAnsi="Open Sans" w:cs="Open Sans"/>
          <w:color w:val="48C19F"/>
          <w:sz w:val="16"/>
          <w:szCs w:val="16"/>
          <w:lang w:val="it-IT" w:eastAsia="it-IT"/>
        </w:rPr>
        <w:fldChar w:fldCharType="end"/>
      </w:r>
    </w:p>
    <w:p w14:paraId="667C8047" w14:textId="77777777" w:rsidR="00966384" w:rsidRPr="00966384" w:rsidRDefault="00966384" w:rsidP="00966384">
      <w:pPr>
        <w:autoSpaceDE w:val="0"/>
        <w:autoSpaceDN w:val="0"/>
        <w:spacing w:after="240"/>
        <w:rPr>
          <w:rFonts w:ascii="Open Sans" w:eastAsia="Arial" w:hAnsi="Open Sans" w:cs="Open Sans"/>
          <w:color w:val="595959" w:themeColor="text1" w:themeTint="A6"/>
          <w:sz w:val="16"/>
          <w:szCs w:val="16"/>
          <w:lang w:val="it-IT" w:bidi="it-IT"/>
        </w:rPr>
      </w:pPr>
    </w:p>
    <w:p w14:paraId="5152087F" w14:textId="35F247FC" w:rsidR="00966384" w:rsidRDefault="00966384" w:rsidP="00966384">
      <w:pPr>
        <w:autoSpaceDE w:val="0"/>
        <w:autoSpaceDN w:val="0"/>
        <w:spacing w:after="240"/>
        <w:jc w:val="center"/>
        <w:rPr>
          <w:rFonts w:ascii="Open Sans" w:eastAsia="Arial" w:hAnsi="Open Sans" w:cs="Open Sans"/>
          <w:color w:val="595959" w:themeColor="text1" w:themeTint="A6"/>
          <w:sz w:val="16"/>
          <w:szCs w:val="16"/>
          <w:lang w:val="it-IT" w:bidi="it-IT"/>
        </w:rPr>
      </w:pPr>
    </w:p>
    <w:p w14:paraId="2AC057C1" w14:textId="2FF34C59" w:rsidR="00492292" w:rsidRDefault="00492292" w:rsidP="00966384">
      <w:pPr>
        <w:autoSpaceDE w:val="0"/>
        <w:autoSpaceDN w:val="0"/>
        <w:spacing w:after="240"/>
        <w:jc w:val="center"/>
        <w:rPr>
          <w:rFonts w:ascii="Open Sans" w:eastAsia="Arial" w:hAnsi="Open Sans" w:cs="Open Sans"/>
          <w:color w:val="595959" w:themeColor="text1" w:themeTint="A6"/>
          <w:sz w:val="16"/>
          <w:szCs w:val="16"/>
          <w:lang w:val="it-IT" w:bidi="it-IT"/>
        </w:rPr>
      </w:pPr>
    </w:p>
    <w:p w14:paraId="23C4C5E1" w14:textId="4EE81085" w:rsidR="00492292" w:rsidRDefault="00492292" w:rsidP="00966384">
      <w:pPr>
        <w:autoSpaceDE w:val="0"/>
        <w:autoSpaceDN w:val="0"/>
        <w:spacing w:after="240"/>
        <w:jc w:val="center"/>
        <w:rPr>
          <w:rFonts w:ascii="Open Sans" w:eastAsia="Arial" w:hAnsi="Open Sans" w:cs="Open Sans"/>
          <w:color w:val="595959" w:themeColor="text1" w:themeTint="A6"/>
          <w:sz w:val="16"/>
          <w:szCs w:val="16"/>
          <w:lang w:val="it-IT" w:bidi="it-IT"/>
        </w:rPr>
      </w:pPr>
    </w:p>
    <w:p w14:paraId="37CE989B" w14:textId="77777777" w:rsidR="00492292" w:rsidRPr="00966384" w:rsidRDefault="00492292" w:rsidP="00966384">
      <w:pPr>
        <w:autoSpaceDE w:val="0"/>
        <w:autoSpaceDN w:val="0"/>
        <w:spacing w:after="240"/>
        <w:jc w:val="center"/>
        <w:rPr>
          <w:rFonts w:ascii="Open Sans" w:eastAsia="Arial" w:hAnsi="Open Sans" w:cs="Open Sans"/>
          <w:color w:val="595959" w:themeColor="text1" w:themeTint="A6"/>
          <w:sz w:val="16"/>
          <w:szCs w:val="16"/>
          <w:lang w:val="it-IT" w:bidi="it-IT"/>
        </w:rPr>
      </w:pPr>
    </w:p>
    <w:p w14:paraId="531CCEC5" w14:textId="77777777" w:rsidR="00966384" w:rsidRPr="00492292" w:rsidRDefault="00966384" w:rsidP="00966384">
      <w:pPr>
        <w:autoSpaceDE w:val="0"/>
        <w:autoSpaceDN w:val="0"/>
        <w:spacing w:after="120"/>
        <w:jc w:val="both"/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</w:pPr>
      <w:r w:rsidRPr="00492292"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  <w:t xml:space="preserve">Informazioni su </w:t>
      </w:r>
      <w:proofErr w:type="spellStart"/>
      <w:r w:rsidRPr="00492292"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  <w:t>Stellantis</w:t>
      </w:r>
      <w:proofErr w:type="spellEnd"/>
    </w:p>
    <w:p w14:paraId="5117E6ED" w14:textId="77777777" w:rsidR="00DA7846" w:rsidRDefault="00966384" w:rsidP="00966384">
      <w:pPr>
        <w:spacing w:after="120" w:line="290" w:lineRule="auto"/>
        <w:rPr>
          <w:rFonts w:ascii="Open Sans" w:hAnsi="Open Sans" w:cs="Open Sans"/>
          <w:color w:val="595959"/>
          <w:sz w:val="16"/>
          <w:szCs w:val="16"/>
          <w:lang w:val="it-IT"/>
        </w:rPr>
      </w:pP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Stellantis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 è leader a livello mondiale nella produzione di veicoli e fornitore di mobilità, guidata da una chiara visione: offrire libertà di movimento con soluzioni originali, economicamente accessibili e affidabili. Oltre al suo ricco patrimonio culturale e a una diffusa presenza geografica, i suoi principali punti di forza risiedono nelle sue prestazioni in termini di sostenibilità, nella sua vasta esperienza e nei talenti multidisciplinari dei suoi dipendenti in tutto il mondo. </w:t>
      </w: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Stellantis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 farà leva sul suo ampio portfolio di marchi iconici, sviluppato da visionari che hanno infuso in essi la passione e lo spirito competitivo che contraddistinguono tanto i suoi dipendenti quanto i clienti. </w:t>
      </w:r>
      <w:proofErr w:type="spellStart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Stellantis</w:t>
      </w:r>
      <w:proofErr w:type="spellEnd"/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 xml:space="preserve"> aspira a diventare non la realtà più grande, ma quella più significativa, creando valore aggiunto per tutti gli stakeholder e le comunità in cui opera. </w:t>
      </w:r>
    </w:p>
    <w:p w14:paraId="13354538" w14:textId="771A901F" w:rsidR="00966384" w:rsidRPr="00966384" w:rsidRDefault="00966384" w:rsidP="00966384">
      <w:pPr>
        <w:spacing w:after="120" w:line="290" w:lineRule="auto"/>
        <w:rPr>
          <w:rFonts w:ascii="Open Sans" w:hAnsi="Open Sans" w:cs="Open Sans"/>
          <w:color w:val="595959"/>
          <w:sz w:val="16"/>
          <w:szCs w:val="16"/>
          <w:lang w:val="it-IT"/>
        </w:rPr>
      </w:pPr>
      <w:r w:rsidRPr="00966384">
        <w:rPr>
          <w:rFonts w:ascii="Open Sans" w:hAnsi="Open Sans" w:cs="Open Sans"/>
          <w:color w:val="595959"/>
          <w:sz w:val="16"/>
          <w:szCs w:val="16"/>
          <w:lang w:val="it-IT"/>
        </w:rPr>
        <w:t>Per ulteriori informazioni, consultare il sito</w:t>
      </w:r>
      <w:r w:rsidRPr="00DA7846">
        <w:rPr>
          <w:rFonts w:ascii="Open Sans" w:hAnsi="Open Sans" w:cs="Open Sans"/>
          <w:b/>
          <w:bCs/>
          <w:color w:val="595959"/>
          <w:sz w:val="16"/>
          <w:szCs w:val="16"/>
          <w:lang w:val="it-IT"/>
        </w:rPr>
        <w:t xml:space="preserve"> </w:t>
      </w:r>
      <w:r w:rsidR="00E31C3B">
        <w:fldChar w:fldCharType="begin"/>
      </w:r>
      <w:r w:rsidR="00E31C3B" w:rsidRPr="00270637">
        <w:rPr>
          <w:lang w:val="it-IT"/>
        </w:rPr>
        <w:instrText xml:space="preserve"> HYPERLINK "http://www.stellantis.com" </w:instrText>
      </w:r>
      <w:r w:rsidR="00E31C3B">
        <w:fldChar w:fldCharType="separate"/>
      </w:r>
      <w:r w:rsidR="00717986" w:rsidRPr="00DA7846">
        <w:rPr>
          <w:rStyle w:val="Collegamentoipertestuale"/>
          <w:rFonts w:ascii="Open Sans" w:hAnsi="Open Sans" w:cs="Open Sans"/>
          <w:b/>
          <w:bCs/>
          <w:color w:val="48C19F"/>
          <w:sz w:val="16"/>
          <w:lang w:val="it-IT"/>
        </w:rPr>
        <w:t>www.stellantis.com</w:t>
      </w:r>
      <w:r w:rsidR="00E31C3B">
        <w:rPr>
          <w:rStyle w:val="Collegamentoipertestuale"/>
          <w:rFonts w:ascii="Open Sans" w:hAnsi="Open Sans" w:cs="Open Sans"/>
          <w:b/>
          <w:bCs/>
          <w:color w:val="48C19F"/>
          <w:sz w:val="16"/>
          <w:lang w:val="it-IT"/>
        </w:rPr>
        <w:fldChar w:fldCharType="end"/>
      </w:r>
    </w:p>
    <w:p w14:paraId="7DAD2D29" w14:textId="77777777" w:rsidR="00966384" w:rsidRPr="00966384" w:rsidRDefault="00966384" w:rsidP="00966384">
      <w:pPr>
        <w:spacing w:after="120" w:line="290" w:lineRule="auto"/>
        <w:rPr>
          <w:rFonts w:ascii="Open Sans" w:hAnsi="Open Sans" w:cs="Open Sans"/>
          <w:color w:val="595959"/>
          <w:sz w:val="16"/>
          <w:szCs w:val="16"/>
          <w:lang w:val="it-IT"/>
        </w:rPr>
      </w:pPr>
    </w:p>
    <w:p w14:paraId="77AA8A75" w14:textId="77777777" w:rsidR="00966384" w:rsidRPr="00492292" w:rsidRDefault="00966384" w:rsidP="00966384">
      <w:pPr>
        <w:autoSpaceDE w:val="0"/>
        <w:autoSpaceDN w:val="0"/>
        <w:spacing w:after="120"/>
        <w:jc w:val="both"/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</w:pPr>
      <w:r w:rsidRPr="00492292">
        <w:rPr>
          <w:rFonts w:ascii="Open Sans" w:hAnsi="Open Sans" w:cs="Open Sans"/>
          <w:b/>
          <w:bCs/>
          <w:color w:val="48C19F"/>
          <w:sz w:val="16"/>
          <w:szCs w:val="16"/>
          <w:lang w:val="it-IT"/>
        </w:rPr>
        <w:t>Media Contact</w:t>
      </w:r>
    </w:p>
    <w:p w14:paraId="6FB37544" w14:textId="77777777" w:rsidR="00717986" w:rsidRPr="00F14645" w:rsidRDefault="00717986" w:rsidP="00717986">
      <w:pPr>
        <w:jc w:val="both"/>
        <w:rPr>
          <w:rFonts w:ascii="Open Sans" w:hAnsi="Open Sans" w:cs="Open Sans"/>
          <w:bCs/>
          <w:color w:val="48C19F"/>
          <w:sz w:val="16"/>
          <w:lang w:val="it-IT"/>
        </w:rPr>
      </w:pPr>
      <w:r w:rsidRPr="008447EF">
        <w:rPr>
          <w:rFonts w:ascii="Open Sans" w:hAnsi="Open Sans" w:cs="Open Sans"/>
          <w:b/>
          <w:color w:val="6D6D6D"/>
          <w:sz w:val="16"/>
          <w:lang w:val="it-IT"/>
        </w:rPr>
        <w:t xml:space="preserve">Marco Belletti, </w:t>
      </w:r>
      <w:r w:rsidRPr="008447EF">
        <w:rPr>
          <w:rFonts w:ascii="Open Sans" w:hAnsi="Open Sans" w:cs="Open Sans"/>
          <w:bCs/>
          <w:color w:val="6D6D6D"/>
          <w:sz w:val="16"/>
          <w:lang w:val="it-IT"/>
        </w:rPr>
        <w:t xml:space="preserve">+39 334 6004837, </w:t>
      </w:r>
      <w:r w:rsidR="00E31C3B">
        <w:fldChar w:fldCharType="begin"/>
      </w:r>
      <w:r w:rsidR="00E31C3B" w:rsidRPr="00270637">
        <w:rPr>
          <w:lang w:val="it-IT"/>
        </w:rPr>
        <w:instrText xml:space="preserve"> HYPERLINK "mailto:marco.belletti@stellantis.com" </w:instrText>
      </w:r>
      <w:r w:rsidR="00E31C3B">
        <w:fldChar w:fldCharType="separate"/>
      </w:r>
      <w:r w:rsidRPr="00F14645">
        <w:rPr>
          <w:rStyle w:val="Collegamentoipertestuale"/>
          <w:rFonts w:ascii="Open Sans" w:hAnsi="Open Sans" w:cs="Open Sans"/>
          <w:bCs/>
          <w:color w:val="48C19F"/>
          <w:sz w:val="16"/>
          <w:lang w:val="it-IT"/>
        </w:rPr>
        <w:t>marco.belletti@stellantis.com</w:t>
      </w:r>
      <w:r w:rsidR="00E31C3B">
        <w:rPr>
          <w:rStyle w:val="Collegamentoipertestuale"/>
          <w:rFonts w:ascii="Open Sans" w:hAnsi="Open Sans" w:cs="Open Sans"/>
          <w:bCs/>
          <w:color w:val="48C19F"/>
          <w:sz w:val="16"/>
          <w:lang w:val="it-IT"/>
        </w:rPr>
        <w:fldChar w:fldCharType="end"/>
      </w:r>
    </w:p>
    <w:p w14:paraId="4ED34389" w14:textId="77777777" w:rsidR="00966384" w:rsidRPr="00966384" w:rsidRDefault="00966384" w:rsidP="00966384">
      <w:pPr>
        <w:spacing w:after="120" w:line="290" w:lineRule="auto"/>
        <w:rPr>
          <w:rFonts w:ascii="Open Sans" w:hAnsi="Open Sans" w:cs="Open Sans"/>
          <w:color w:val="6D6D6D"/>
          <w:sz w:val="16"/>
          <w:szCs w:val="16"/>
          <w:lang w:val="it-IT"/>
        </w:rPr>
      </w:pPr>
    </w:p>
    <w:tbl>
      <w:tblPr>
        <w:tblW w:w="90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66"/>
        <w:gridCol w:w="2264"/>
        <w:gridCol w:w="2265"/>
        <w:gridCol w:w="2265"/>
      </w:tblGrid>
      <w:tr w:rsidR="00966384" w:rsidRPr="00966384" w14:paraId="7ED6F3AC" w14:textId="77777777" w:rsidTr="00C02A07">
        <w:tc>
          <w:tcPr>
            <w:tcW w:w="2266" w:type="dxa"/>
            <w:vAlign w:val="bottom"/>
          </w:tcPr>
          <w:p w14:paraId="19D2CB6B" w14:textId="77777777" w:rsidR="00966384" w:rsidRPr="00966384" w:rsidRDefault="00E31C3B" w:rsidP="00C02A07">
            <w:pPr>
              <w:spacing w:after="120" w:line="290" w:lineRule="auto"/>
              <w:rPr>
                <w:rFonts w:ascii="Open Sans" w:hAnsi="Open Sans" w:cs="Open Sans"/>
                <w:color w:val="3B3838" w:themeColor="background2" w:themeShade="40"/>
                <w:szCs w:val="20"/>
                <w:lang w:val="it-IT"/>
              </w:rPr>
            </w:pPr>
            <w:r w:rsidRPr="00E31C3B">
              <w:rPr>
                <w:rFonts w:ascii="Open Sans" w:hAnsi="Open Sans" w:cs="Open Sans"/>
                <w:noProof/>
                <w:color w:val="3B3838" w:themeColor="background2" w:themeShade="40"/>
                <w:szCs w:val="20"/>
                <w:lang w:val="it-IT"/>
              </w:rPr>
              <w:object w:dxaOrig="465" w:dyaOrig="465" w14:anchorId="3320E4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Immagine che contiene testo, clipart&#13;&#10;&#13;&#10;Descrizione generata automaticamente" style="width:23.5pt;height:23.5pt;mso-width-percent:0;mso-height-percent:0;mso-width-percent:0;mso-height-percent:0" o:ole="">
                  <v:imagedata r:id="rId15" o:title=""/>
                </v:shape>
                <o:OLEObject Type="Embed" ProgID="PBrush" ShapeID="_x0000_i1028" DrawAspect="Content" ObjectID="_1681211833" r:id="rId16"/>
              </w:object>
            </w:r>
            <w:hyperlink r:id="rId17">
              <w:r w:rsidR="00966384" w:rsidRPr="00966384">
                <w:rPr>
                  <w:rFonts w:ascii="Open Sans" w:hAnsi="Open Sans" w:cs="Open Sans"/>
                  <w:color w:val="3B3838" w:themeColor="background2" w:themeShade="40"/>
                  <w:szCs w:val="20"/>
                  <w:lang w:val="it-IT"/>
                </w:rPr>
                <w:t>@Stellantis</w:t>
              </w:r>
            </w:hyperlink>
          </w:p>
        </w:tc>
        <w:tc>
          <w:tcPr>
            <w:tcW w:w="2264" w:type="dxa"/>
            <w:vAlign w:val="bottom"/>
          </w:tcPr>
          <w:p w14:paraId="46D289E2" w14:textId="77777777" w:rsidR="00966384" w:rsidRPr="00966384" w:rsidRDefault="00E31C3B" w:rsidP="00C02A07">
            <w:pPr>
              <w:spacing w:after="120" w:line="290" w:lineRule="auto"/>
              <w:rPr>
                <w:rFonts w:ascii="Open Sans" w:hAnsi="Open Sans" w:cs="Open Sans"/>
                <w:color w:val="3B3838" w:themeColor="background2" w:themeShade="40"/>
                <w:szCs w:val="20"/>
                <w:lang w:val="it-IT"/>
              </w:rPr>
            </w:pPr>
            <w:r w:rsidRPr="00E31C3B">
              <w:rPr>
                <w:rFonts w:ascii="Open Sans" w:hAnsi="Open Sans" w:cs="Open Sans"/>
                <w:noProof/>
                <w:color w:val="3B3838" w:themeColor="background2" w:themeShade="40"/>
                <w:szCs w:val="20"/>
                <w:lang w:val="it-IT"/>
              </w:rPr>
              <w:object w:dxaOrig="435" w:dyaOrig="435" w14:anchorId="0D351371">
                <v:shape id="_x0000_i1027" type="#_x0000_t75" alt="" style="width:22pt;height:22pt;mso-width-percent:0;mso-height-percent:0;mso-width-percent:0;mso-height-percent:0" o:ole="">
                  <v:imagedata r:id="rId18" o:title=""/>
                </v:shape>
                <o:OLEObject Type="Embed" ProgID="PBrush" ShapeID="_x0000_i1027" DrawAspect="Content" ObjectID="_1681211834" r:id="rId19"/>
              </w:object>
            </w:r>
            <w:hyperlink r:id="rId20">
              <w:proofErr w:type="spellStart"/>
              <w:r w:rsidR="00966384" w:rsidRPr="00966384">
                <w:rPr>
                  <w:rFonts w:ascii="Open Sans" w:hAnsi="Open Sans" w:cs="Open Sans"/>
                  <w:color w:val="3B3838" w:themeColor="background2" w:themeShade="40"/>
                  <w:szCs w:val="20"/>
                  <w:lang w:val="it-IT"/>
                </w:rPr>
                <w:t>Stellantis</w:t>
              </w:r>
              <w:proofErr w:type="spellEnd"/>
            </w:hyperlink>
          </w:p>
        </w:tc>
        <w:tc>
          <w:tcPr>
            <w:tcW w:w="2265" w:type="dxa"/>
            <w:vAlign w:val="bottom"/>
          </w:tcPr>
          <w:p w14:paraId="16007DEB" w14:textId="77777777" w:rsidR="00966384" w:rsidRPr="00966384" w:rsidRDefault="00E31C3B" w:rsidP="00C02A07">
            <w:pPr>
              <w:spacing w:after="120" w:line="290" w:lineRule="auto"/>
              <w:rPr>
                <w:rFonts w:ascii="Open Sans" w:hAnsi="Open Sans" w:cs="Open Sans"/>
                <w:color w:val="3B3838" w:themeColor="background2" w:themeShade="40"/>
                <w:szCs w:val="20"/>
                <w:lang w:val="it-IT"/>
              </w:rPr>
            </w:pPr>
            <w:r w:rsidRPr="00E31C3B">
              <w:rPr>
                <w:rFonts w:ascii="Open Sans" w:hAnsi="Open Sans" w:cs="Open Sans"/>
                <w:noProof/>
                <w:color w:val="3B3838" w:themeColor="background2" w:themeShade="40"/>
                <w:szCs w:val="20"/>
                <w:lang w:val="it-IT"/>
              </w:rPr>
              <w:object w:dxaOrig="420" w:dyaOrig="420" w14:anchorId="16E5C33C">
                <v:shape id="_x0000_i1026" type="#_x0000_t75" alt="" style="width:22pt;height:22pt;mso-width-percent:0;mso-height-percent:0;mso-width-percent:0;mso-height-percent:0" o:ole="">
                  <v:imagedata r:id="rId21" o:title=""/>
                </v:shape>
                <o:OLEObject Type="Embed" ProgID="PBrush" ShapeID="_x0000_i1026" DrawAspect="Content" ObjectID="_1681211835" r:id="rId22"/>
              </w:object>
            </w:r>
            <w:hyperlink r:id="rId23">
              <w:proofErr w:type="spellStart"/>
              <w:r w:rsidR="00966384" w:rsidRPr="00966384">
                <w:rPr>
                  <w:rFonts w:ascii="Open Sans" w:hAnsi="Open Sans" w:cs="Open Sans"/>
                  <w:color w:val="3B3838" w:themeColor="background2" w:themeShade="40"/>
                  <w:szCs w:val="20"/>
                  <w:lang w:val="it-IT"/>
                </w:rPr>
                <w:t>Stellantis</w:t>
              </w:r>
              <w:proofErr w:type="spellEnd"/>
            </w:hyperlink>
          </w:p>
        </w:tc>
        <w:tc>
          <w:tcPr>
            <w:tcW w:w="2265" w:type="dxa"/>
            <w:vAlign w:val="bottom"/>
          </w:tcPr>
          <w:p w14:paraId="2BEB598B" w14:textId="77777777" w:rsidR="00966384" w:rsidRPr="00966384" w:rsidRDefault="00E31C3B" w:rsidP="00C02A07">
            <w:pPr>
              <w:spacing w:after="120" w:line="290" w:lineRule="auto"/>
              <w:rPr>
                <w:rFonts w:ascii="Open Sans" w:hAnsi="Open Sans" w:cs="Open Sans"/>
                <w:color w:val="3B3838" w:themeColor="background2" w:themeShade="40"/>
                <w:szCs w:val="20"/>
                <w:lang w:val="it-IT"/>
              </w:rPr>
            </w:pPr>
            <w:r w:rsidRPr="00E31C3B">
              <w:rPr>
                <w:rFonts w:ascii="Open Sans" w:hAnsi="Open Sans" w:cs="Open Sans"/>
                <w:noProof/>
                <w:color w:val="3B3838" w:themeColor="background2" w:themeShade="40"/>
                <w:szCs w:val="20"/>
                <w:lang w:val="it-IT"/>
              </w:rPr>
              <w:object w:dxaOrig="465" w:dyaOrig="465" w14:anchorId="425C79F2">
                <v:shape id="_x0000_i1025" type="#_x0000_t75" alt="Immagine che contiene testo, clipart&#13;&#10;&#13;&#10;Descrizione generata automaticamente" style="width:23.5pt;height:23.5pt;mso-width-percent:0;mso-height-percent:0;mso-width-percent:0;mso-height-percent:0" o:ole="">
                  <v:imagedata r:id="rId24" o:title=""/>
                </v:shape>
                <o:OLEObject Type="Embed" ProgID="PBrush" ShapeID="_x0000_i1025" DrawAspect="Content" ObjectID="_1681211836" r:id="rId25"/>
              </w:object>
            </w:r>
            <w:hyperlink r:id="rId26">
              <w:proofErr w:type="spellStart"/>
              <w:r w:rsidR="00966384" w:rsidRPr="00966384">
                <w:rPr>
                  <w:rFonts w:ascii="Open Sans" w:hAnsi="Open Sans" w:cs="Open Sans"/>
                  <w:color w:val="3B3838" w:themeColor="background2" w:themeShade="40"/>
                  <w:szCs w:val="20"/>
                  <w:lang w:val="it-IT"/>
                </w:rPr>
                <w:t>Stellantis</w:t>
              </w:r>
              <w:proofErr w:type="spellEnd"/>
            </w:hyperlink>
          </w:p>
        </w:tc>
      </w:tr>
    </w:tbl>
    <w:p w14:paraId="20BEAF33" w14:textId="166659D1" w:rsidR="0077788A" w:rsidRPr="00656F7C" w:rsidRDefault="0077788A" w:rsidP="00966384">
      <w:pPr>
        <w:spacing w:after="120" w:line="290" w:lineRule="auto"/>
        <w:rPr>
          <w:rFonts w:ascii="Open Sans" w:hAnsi="Open Sans" w:cs="Open Sans"/>
          <w:sz w:val="22"/>
          <w:szCs w:val="22"/>
          <w:lang w:val="en-US" w:eastAsia="it-IT"/>
        </w:rPr>
      </w:pPr>
    </w:p>
    <w:sectPr w:rsidR="0077788A" w:rsidRPr="00656F7C" w:rsidSect="00290857">
      <w:headerReference w:type="default" r:id="rId27"/>
      <w:footerReference w:type="default" r:id="rId28"/>
      <w:headerReference w:type="first" r:id="rId29"/>
      <w:footerReference w:type="first" r:id="rId30"/>
      <w:footnotePr>
        <w:pos w:val="beneathText"/>
      </w:footnotePr>
      <w:pgSz w:w="11906" w:h="16838" w:code="9"/>
      <w:pgMar w:top="1797" w:right="1304" w:bottom="1418" w:left="131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792CCF" w14:textId="77777777" w:rsidR="00E31C3B" w:rsidRDefault="00E31C3B" w:rsidP="004A545D">
      <w:r>
        <w:separator/>
      </w:r>
    </w:p>
    <w:p w14:paraId="52B8FB08" w14:textId="77777777" w:rsidR="00E31C3B" w:rsidRDefault="00E31C3B" w:rsidP="004A545D"/>
    <w:p w14:paraId="1D834916" w14:textId="77777777" w:rsidR="00E31C3B" w:rsidRDefault="00E31C3B" w:rsidP="004A545D"/>
    <w:p w14:paraId="5097890A" w14:textId="77777777" w:rsidR="00E31C3B" w:rsidRDefault="00E31C3B" w:rsidP="004A545D"/>
    <w:p w14:paraId="60711960" w14:textId="77777777" w:rsidR="00E31C3B" w:rsidRDefault="00E31C3B" w:rsidP="004A545D"/>
    <w:p w14:paraId="6DE7626C" w14:textId="77777777" w:rsidR="00E31C3B" w:rsidRDefault="00E31C3B" w:rsidP="004A545D"/>
    <w:p w14:paraId="60B7AE50" w14:textId="77777777" w:rsidR="00E31C3B" w:rsidRDefault="00E31C3B" w:rsidP="004A545D"/>
  </w:endnote>
  <w:endnote w:type="continuationSeparator" w:id="0">
    <w:p w14:paraId="00DA8944" w14:textId="77777777" w:rsidR="00E31C3B" w:rsidRDefault="00E31C3B" w:rsidP="004A545D">
      <w:r>
        <w:continuationSeparator/>
      </w:r>
    </w:p>
    <w:p w14:paraId="5AD0AB47" w14:textId="77777777" w:rsidR="00E31C3B" w:rsidRDefault="00E31C3B" w:rsidP="004A545D"/>
    <w:p w14:paraId="1247A344" w14:textId="77777777" w:rsidR="00E31C3B" w:rsidRDefault="00E31C3B" w:rsidP="004A545D"/>
    <w:p w14:paraId="614F121C" w14:textId="77777777" w:rsidR="00E31C3B" w:rsidRDefault="00E31C3B" w:rsidP="004A545D"/>
    <w:p w14:paraId="3176B508" w14:textId="77777777" w:rsidR="00E31C3B" w:rsidRDefault="00E31C3B" w:rsidP="004A545D"/>
    <w:p w14:paraId="320BCD39" w14:textId="77777777" w:rsidR="00E31C3B" w:rsidRDefault="00E31C3B" w:rsidP="004A545D"/>
    <w:p w14:paraId="09CCCAF8" w14:textId="77777777" w:rsidR="00E31C3B" w:rsidRDefault="00E31C3B" w:rsidP="004A545D"/>
  </w:endnote>
  <w:endnote w:type="continuationNotice" w:id="1">
    <w:p w14:paraId="7A7C46E8" w14:textId="77777777" w:rsidR="00E31C3B" w:rsidRDefault="00E31C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AC79C" w14:textId="302AC7A1" w:rsidR="00C12D75" w:rsidRPr="00FB0419" w:rsidRDefault="004C6289" w:rsidP="006C76E0">
    <w:pPr>
      <w:tabs>
        <w:tab w:val="left" w:pos="922"/>
      </w:tabs>
      <w:rPr>
        <w:rFonts w:ascii="Open Sans" w:hAnsi="Open Sans" w:cs="Open Sans"/>
        <w:b/>
        <w:bCs/>
        <w:color w:val="808080" w:themeColor="background1" w:themeShade="80"/>
        <w:sz w:val="14"/>
        <w:szCs w:val="14"/>
      </w:rPr>
    </w:pPr>
    <w:r>
      <w:rPr>
        <w:rFonts w:ascii="Open Sans" w:hAnsi="Open Sans" w:cs="Open Sans"/>
        <w:b/>
        <w:bCs/>
        <w:noProof/>
        <w:color w:val="808080" w:themeColor="background1" w:themeShade="80"/>
        <w:sz w:val="14"/>
        <w:szCs w:val="14"/>
      </w:rPr>
      <w:drawing>
        <wp:anchor distT="0" distB="0" distL="114300" distR="114300" simplePos="0" relativeHeight="251659268" behindDoc="1" locked="0" layoutInCell="1" allowOverlap="1" wp14:anchorId="31B1BE77" wp14:editId="7D8DEB7F">
          <wp:simplePos x="0" y="0"/>
          <wp:positionH relativeFrom="column">
            <wp:posOffset>-2684880</wp:posOffset>
          </wp:positionH>
          <wp:positionV relativeFrom="paragraph">
            <wp:posOffset>-138430</wp:posOffset>
          </wp:positionV>
          <wp:extent cx="9729888" cy="850265"/>
          <wp:effectExtent l="0" t="0" r="0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9888" cy="850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35C53B" w14:textId="19B5A0BD" w:rsidR="00C12D75" w:rsidRPr="003D6241" w:rsidRDefault="00AF7E61" w:rsidP="00AF7E61">
    <w:pPr>
      <w:spacing w:after="120" w:line="288" w:lineRule="auto"/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</w:pPr>
    <w:r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  <w:t xml:space="preserve">    </w:t>
    </w:r>
    <w:r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  <w:tab/>
    </w:r>
    <w:r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  <w:tab/>
    </w:r>
    <w:r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  <w:tab/>
    </w:r>
    <w:r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  <w:tab/>
    </w:r>
    <w:r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  <w:tab/>
    </w:r>
    <w:r w:rsidR="00C12D75" w:rsidRPr="004C6289">
      <w:rPr>
        <w:rFonts w:ascii="Open Sans" w:hAnsi="Open Sans" w:cs="Open Sans"/>
        <w:i/>
        <w:iCs/>
        <w:color w:val="FFFFFF" w:themeColor="background1"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  <w:r w:rsidR="00C12D75" w:rsidRPr="00FB0419">
      <w:rPr>
        <w:rFonts w:ascii="Open Sans" w:hAnsi="Open Sans" w:cs="Open Sans"/>
        <w:i/>
        <w:iCs/>
        <w:sz w:val="14"/>
        <w:szCs w:val="14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1FA37" w14:textId="19DE704A" w:rsidR="00C12D75" w:rsidRPr="004A545D" w:rsidRDefault="00C12D75" w:rsidP="004A545D">
    <w:pPr>
      <w:rPr>
        <w:noProof/>
        <w:color w:val="808080"/>
        <w:sz w:val="14"/>
        <w:szCs w:val="14"/>
      </w:rPr>
    </w:pPr>
    <w:bookmarkStart w:id="0" w:name="_Hlk13069219"/>
    <w:bookmarkStart w:id="1" w:name="_Hlk13069220"/>
    <w:bookmarkStart w:id="2" w:name="_Hlk13069233"/>
    <w:bookmarkStart w:id="3" w:name="_Hlk13069234"/>
    <w:bookmarkStart w:id="4" w:name="_Hlk13069534"/>
    <w:bookmarkStart w:id="5" w:name="_Hlk13069535"/>
    <w:bookmarkStart w:id="6" w:name="_Hlk13069536"/>
    <w:bookmarkStart w:id="7" w:name="_Hlk13069537"/>
    <w:r>
      <w:rPr>
        <w:noProof/>
        <w:lang w:val="it-IT" w:eastAsia="it-IT"/>
      </w:rPr>
      <w:drawing>
        <wp:anchor distT="0" distB="0" distL="114300" distR="114300" simplePos="0" relativeHeight="251658242" behindDoc="0" locked="0" layoutInCell="1" allowOverlap="1" wp14:anchorId="06E6A58B" wp14:editId="40306F70">
          <wp:simplePos x="0" y="0"/>
          <wp:positionH relativeFrom="margin">
            <wp:posOffset>-1151</wp:posOffset>
          </wp:positionH>
          <wp:positionV relativeFrom="paragraph">
            <wp:posOffset>66660</wp:posOffset>
          </wp:positionV>
          <wp:extent cx="5760000" cy="60533"/>
          <wp:effectExtent l="0" t="0" r="0" b="0"/>
          <wp:wrapSquare wrapText="bothSides"/>
          <wp:docPr id="6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0"/>
  <w:bookmarkEnd w:id="1"/>
  <w:bookmarkEnd w:id="2"/>
  <w:bookmarkEnd w:id="3"/>
  <w:bookmarkEnd w:id="4"/>
  <w:bookmarkEnd w:id="5"/>
  <w:bookmarkEnd w:id="6"/>
  <w:bookmarkEnd w:id="7"/>
  <w:p w14:paraId="5F4D7442" w14:textId="7CED7D2F" w:rsidR="00C12D75" w:rsidRDefault="00C12D75" w:rsidP="004A545D">
    <w:pPr>
      <w:tabs>
        <w:tab w:val="left" w:pos="7938"/>
      </w:tabs>
      <w:autoSpaceDE w:val="0"/>
      <w:autoSpaceDN w:val="0"/>
      <w:adjustRightInd w:val="0"/>
      <w:rPr>
        <w:b/>
        <w:bCs/>
        <w:color w:val="808080" w:themeColor="background1" w:themeShade="80"/>
        <w:sz w:val="14"/>
        <w:szCs w:val="14"/>
      </w:rPr>
    </w:pPr>
  </w:p>
  <w:p w14:paraId="3971E08B" w14:textId="3C93C9F8" w:rsidR="00C12D75" w:rsidRPr="004A545D" w:rsidRDefault="00C12D75" w:rsidP="00E56837">
    <w:pPr>
      <w:tabs>
        <w:tab w:val="right" w:pos="8460"/>
      </w:tabs>
      <w:autoSpaceDE w:val="0"/>
      <w:autoSpaceDN w:val="0"/>
      <w:adjustRightInd w:val="0"/>
      <w:rPr>
        <w:color w:val="5FC3EB"/>
        <w:sz w:val="14"/>
        <w:szCs w:val="14"/>
        <w:lang w:val="fr-FR"/>
      </w:rPr>
    </w:pPr>
    <w:r w:rsidRPr="004A545D">
      <w:rPr>
        <w:b/>
        <w:bCs/>
        <w:color w:val="808080" w:themeColor="background1" w:themeShade="80"/>
        <w:sz w:val="14"/>
        <w:szCs w:val="14"/>
        <w:lang w:val="fr-FR"/>
      </w:rPr>
      <w:t>ENGIE EPS S.A.</w:t>
    </w:r>
    <w:r w:rsidRPr="004A545D">
      <w:rPr>
        <w:color w:val="888887"/>
        <w:sz w:val="14"/>
        <w:szCs w:val="14"/>
        <w:lang w:val="fr-FR"/>
      </w:rPr>
      <w:tab/>
    </w:r>
    <w:r w:rsidRPr="004A545D">
      <w:rPr>
        <w:color w:val="00AAFF"/>
        <w:sz w:val="14"/>
        <w:szCs w:val="14"/>
        <w:lang w:val="fr-FR"/>
      </w:rPr>
      <w:t>engie-eps.com</w:t>
    </w:r>
  </w:p>
  <w:p w14:paraId="60C002CB" w14:textId="77777777" w:rsidR="00C12D75" w:rsidRPr="00853C4A" w:rsidRDefault="00C12D75" w:rsidP="004A545D">
    <w:pPr>
      <w:tabs>
        <w:tab w:val="left" w:pos="1808"/>
      </w:tabs>
      <w:autoSpaceDE w:val="0"/>
      <w:autoSpaceDN w:val="0"/>
      <w:adjustRightInd w:val="0"/>
      <w:rPr>
        <w:color w:val="808080" w:themeColor="background1" w:themeShade="80"/>
        <w:sz w:val="14"/>
        <w:szCs w:val="14"/>
      </w:rPr>
    </w:pPr>
    <w:r w:rsidRPr="004A545D">
      <w:rPr>
        <w:color w:val="808080" w:themeColor="background1" w:themeShade="80"/>
        <w:sz w:val="14"/>
        <w:szCs w:val="14"/>
        <w:lang w:val="fr-FR"/>
      </w:rPr>
      <w:t xml:space="preserve">115, rue Réaumur 75002 Paris, France - Tel. </w:t>
    </w:r>
    <w:r w:rsidRPr="00905DFA">
      <w:rPr>
        <w:color w:val="808080" w:themeColor="background1" w:themeShade="80"/>
        <w:sz w:val="14"/>
        <w:szCs w:val="14"/>
        <w:lang w:val="en-US"/>
      </w:rPr>
      <w:t>+33 (0)</w:t>
    </w:r>
    <w:r>
      <w:rPr>
        <w:color w:val="808080" w:themeColor="background1" w:themeShade="80"/>
        <w:sz w:val="14"/>
        <w:szCs w:val="14"/>
        <w:lang w:val="en-US"/>
      </w:rPr>
      <w:t>9 70 46 71 35</w:t>
    </w:r>
    <w:r w:rsidRPr="00905DFA">
      <w:rPr>
        <w:color w:val="808080" w:themeColor="background1" w:themeShade="80"/>
        <w:sz w:val="14"/>
        <w:szCs w:val="14"/>
        <w:lang w:val="en-US"/>
      </w:rPr>
      <w:tab/>
    </w:r>
  </w:p>
  <w:p w14:paraId="07FF12E8" w14:textId="17336FAC" w:rsidR="00C12D75" w:rsidRPr="004A545D" w:rsidRDefault="00C12D75" w:rsidP="004A545D">
    <w:pPr>
      <w:pStyle w:val="Pidipagina"/>
      <w:rPr>
        <w:color w:val="808080" w:themeColor="background1" w:themeShade="80"/>
        <w:sz w:val="14"/>
        <w:szCs w:val="14"/>
        <w:lang w:val="en-US"/>
      </w:rPr>
    </w:pPr>
    <w:r>
      <w:rPr>
        <w:color w:val="808080" w:themeColor="background1" w:themeShade="80"/>
        <w:sz w:val="14"/>
        <w:szCs w:val="14"/>
        <w:lang w:val="en-US"/>
      </w:rPr>
      <w:t>Share Capital of</w:t>
    </w:r>
    <w:r w:rsidRPr="00905DFA">
      <w:rPr>
        <w:color w:val="808080" w:themeColor="background1" w:themeShade="80"/>
        <w:sz w:val="14"/>
        <w:szCs w:val="14"/>
        <w:lang w:val="en-US"/>
      </w:rPr>
      <w:t xml:space="preserve"> EUR</w:t>
    </w:r>
    <w:r w:rsidRPr="00FF43E3">
      <w:rPr>
        <w:color w:val="808080" w:themeColor="background1" w:themeShade="80"/>
        <w:sz w:val="14"/>
        <w:szCs w:val="14"/>
        <w:lang w:val="en-US"/>
      </w:rPr>
      <w:t xml:space="preserve"> 2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553</w:t>
    </w:r>
    <w:r>
      <w:rPr>
        <w:color w:val="808080" w:themeColor="background1" w:themeShade="80"/>
        <w:sz w:val="14"/>
        <w:szCs w:val="14"/>
        <w:lang w:val="en-US"/>
      </w:rPr>
      <w:t>,</w:t>
    </w:r>
    <w:r w:rsidRPr="00FF43E3">
      <w:rPr>
        <w:color w:val="808080" w:themeColor="background1" w:themeShade="80"/>
        <w:sz w:val="14"/>
        <w:szCs w:val="14"/>
        <w:lang w:val="en-US"/>
      </w:rPr>
      <w:t>372</w:t>
    </w:r>
    <w:r w:rsidRPr="00905DFA">
      <w:rPr>
        <w:color w:val="808080" w:themeColor="background1" w:themeShade="80"/>
        <w:sz w:val="14"/>
        <w:szCs w:val="14"/>
        <w:lang w:val="en-US"/>
      </w:rPr>
      <w:t xml:space="preserve"> - RCS </w:t>
    </w:r>
    <w:r>
      <w:rPr>
        <w:color w:val="808080" w:themeColor="background1" w:themeShade="80"/>
        <w:sz w:val="14"/>
        <w:szCs w:val="14"/>
        <w:lang w:val="en-US"/>
      </w:rPr>
      <w:t>PARIS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808</w:t>
    </w:r>
    <w:r w:rsidRPr="00905DFA">
      <w:rPr>
        <w:color w:val="808080" w:themeColor="background1" w:themeShade="80"/>
        <w:sz w:val="14"/>
        <w:szCs w:val="14"/>
        <w:lang w:val="en-US"/>
      </w:rPr>
      <w:t xml:space="preserve"> </w:t>
    </w:r>
    <w:r>
      <w:rPr>
        <w:color w:val="808080" w:themeColor="background1" w:themeShade="80"/>
        <w:sz w:val="14"/>
        <w:szCs w:val="14"/>
        <w:lang w:val="en-US"/>
      </w:rPr>
      <w:t>631 691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C2B28" w14:textId="77777777" w:rsidR="00E31C3B" w:rsidRPr="009B50D9" w:rsidRDefault="00E31C3B" w:rsidP="004A545D">
      <w:r w:rsidRPr="00A90E66">
        <w:t>_______________________</w:t>
      </w:r>
    </w:p>
    <w:p w14:paraId="56408202" w14:textId="77777777" w:rsidR="00E31C3B" w:rsidRDefault="00E31C3B" w:rsidP="00396CB1"/>
  </w:footnote>
  <w:footnote w:type="continuationSeparator" w:id="0">
    <w:p w14:paraId="3C8325F0" w14:textId="77777777" w:rsidR="00E31C3B" w:rsidRPr="0082344B" w:rsidRDefault="00E31C3B" w:rsidP="004A545D">
      <w:r w:rsidRPr="0082344B">
        <w:t>_______________________</w:t>
      </w:r>
    </w:p>
    <w:p w14:paraId="0E534540" w14:textId="77777777" w:rsidR="00E31C3B" w:rsidRDefault="00E31C3B" w:rsidP="004A545D"/>
    <w:p w14:paraId="2B9472A8" w14:textId="77777777" w:rsidR="00E31C3B" w:rsidRDefault="00E31C3B" w:rsidP="004A545D"/>
    <w:p w14:paraId="78FF58AA" w14:textId="77777777" w:rsidR="00E31C3B" w:rsidRDefault="00E31C3B" w:rsidP="004A545D"/>
  </w:footnote>
  <w:footnote w:type="continuationNotice" w:id="1">
    <w:p w14:paraId="5B42345A" w14:textId="77777777" w:rsidR="00E31C3B" w:rsidRDefault="00E31C3B" w:rsidP="004A545D"/>
    <w:p w14:paraId="15DF5669" w14:textId="77777777" w:rsidR="00E31C3B" w:rsidRDefault="00E31C3B" w:rsidP="004A545D"/>
    <w:p w14:paraId="3402BB55" w14:textId="77777777" w:rsidR="00E31C3B" w:rsidRDefault="00E31C3B" w:rsidP="004A545D"/>
    <w:p w14:paraId="67D986C4" w14:textId="77777777" w:rsidR="00E31C3B" w:rsidRDefault="00E31C3B" w:rsidP="004A54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6381C" w14:textId="6DEC34E1" w:rsidR="00C12D75" w:rsidRDefault="00C12D75" w:rsidP="00810254">
    <w:pPr>
      <w:rPr>
        <w:lang w:val="en-US"/>
      </w:rPr>
    </w:pPr>
  </w:p>
  <w:p w14:paraId="198830D6" w14:textId="76A8C997" w:rsidR="00C12D75" w:rsidRDefault="00C12D75" w:rsidP="00810254">
    <w:pPr>
      <w:rPr>
        <w:lang w:val="en-US"/>
      </w:rPr>
    </w:pPr>
  </w:p>
  <w:p w14:paraId="073973EA" w14:textId="3A7BDD6C" w:rsidR="00C12D75" w:rsidRDefault="00C12D75" w:rsidP="00810254">
    <w:pPr>
      <w:rPr>
        <w:lang w:val="en-US"/>
      </w:rPr>
    </w:pPr>
  </w:p>
  <w:p w14:paraId="171225F5" w14:textId="1D70F076" w:rsidR="00C12D75" w:rsidRPr="00437556" w:rsidRDefault="00B44F0B" w:rsidP="005F2F5F">
    <w:pPr>
      <w:spacing w:line="336" w:lineRule="auto"/>
      <w:jc w:val="right"/>
      <w:rPr>
        <w:rFonts w:ascii="Open Sans" w:hAnsi="Open Sans" w:cs="Open Sans"/>
        <w:b/>
        <w:bCs/>
        <w:color w:val="48C19F"/>
        <w:szCs w:val="20"/>
        <w:lang w:val="en-US"/>
      </w:rPr>
    </w:pPr>
    <w:r>
      <w:rPr>
        <w:rFonts w:ascii="Open Sans" w:hAnsi="Open Sans" w:cs="Open Sans"/>
        <w:b/>
        <w:bCs/>
        <w:color w:val="48C19F"/>
        <w:szCs w:val="20"/>
        <w:lang w:val="en-US"/>
      </w:rPr>
      <w:t>COMUN</w:t>
    </w:r>
    <w:r w:rsidR="00E71DA7">
      <w:rPr>
        <w:rFonts w:ascii="Open Sans" w:hAnsi="Open Sans" w:cs="Open Sans"/>
        <w:b/>
        <w:bCs/>
        <w:color w:val="48C19F"/>
        <w:szCs w:val="20"/>
        <w:lang w:val="en-US"/>
      </w:rPr>
      <w:t>ICATO STAMPA</w:t>
    </w:r>
    <w:r w:rsidR="00C12D75" w:rsidRPr="00437556">
      <w:rPr>
        <w:rFonts w:ascii="Open Sans" w:hAnsi="Open Sans" w:cs="Open Sans"/>
        <w:b/>
        <w:bCs/>
        <w:color w:val="48C19F"/>
        <w:szCs w:val="20"/>
        <w:lang w:val="en-US"/>
      </w:rPr>
      <w:t xml:space="preserve"> </w:t>
    </w:r>
  </w:p>
  <w:p w14:paraId="6BEE477F" w14:textId="35F110BC" w:rsidR="00C12D75" w:rsidRPr="00437556" w:rsidRDefault="0026023B" w:rsidP="00023FF6">
    <w:pPr>
      <w:spacing w:after="120" w:line="336" w:lineRule="auto"/>
      <w:jc w:val="right"/>
      <w:rPr>
        <w:rFonts w:ascii="Open Sans" w:hAnsi="Open Sans" w:cs="Open Sans"/>
        <w:color w:val="48C19F"/>
        <w:szCs w:val="20"/>
        <w:lang w:val="en-US"/>
      </w:rPr>
    </w:pPr>
    <w:r>
      <w:rPr>
        <w:rFonts w:ascii="Open Sans" w:hAnsi="Open Sans" w:cs="Open Sans"/>
        <w:color w:val="48C19F"/>
        <w:szCs w:val="20"/>
        <w:lang w:val="en-US"/>
      </w:rPr>
      <w:t>31</w:t>
    </w:r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  <w:proofErr w:type="spellStart"/>
    <w:r w:rsidR="00E71DA7">
      <w:rPr>
        <w:rFonts w:ascii="Open Sans" w:hAnsi="Open Sans" w:cs="Open Sans"/>
        <w:color w:val="48C19F"/>
        <w:szCs w:val="20"/>
        <w:lang w:val="en-US"/>
      </w:rPr>
      <w:t>Marzo</w:t>
    </w:r>
    <w:proofErr w:type="spellEnd"/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  <w:r w:rsidR="00C20502">
      <w:rPr>
        <w:rFonts w:ascii="Open Sans" w:hAnsi="Open Sans" w:cs="Open Sans"/>
        <w:color w:val="48C19F"/>
        <w:szCs w:val="20"/>
        <w:lang w:val="en-US"/>
      </w:rPr>
      <w:t>2021</w:t>
    </w:r>
    <w:r w:rsidR="00C12D75" w:rsidRPr="00437556">
      <w:rPr>
        <w:rFonts w:ascii="Open Sans" w:hAnsi="Open Sans" w:cs="Open Sans"/>
        <w:color w:val="48C19F"/>
        <w:szCs w:val="20"/>
        <w:lang w:val="en-US"/>
      </w:rPr>
      <w:t xml:space="preserve"> </w:t>
    </w:r>
  </w:p>
  <w:p w14:paraId="5256489D" w14:textId="2A49F8CB" w:rsidR="00C12D75" w:rsidRPr="00437556" w:rsidRDefault="00C12D75" w:rsidP="00114D5A">
    <w:pPr>
      <w:tabs>
        <w:tab w:val="left" w:pos="5210"/>
      </w:tabs>
      <w:rPr>
        <w:rFonts w:ascii="Open Sans" w:hAnsi="Open Sans" w:cs="Open Sans"/>
        <w:lang w:val="en-US"/>
      </w:rPr>
    </w:pPr>
  </w:p>
  <w:p w14:paraId="6D18FBBA" w14:textId="77777777" w:rsidR="00C12D75" w:rsidRPr="00964E3B" w:rsidRDefault="00C12D75" w:rsidP="00810254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C5C870" w14:textId="22F9FBAC" w:rsidR="00C12D75" w:rsidRDefault="00C12D75" w:rsidP="004A545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1CA7614F" wp14:editId="7479DAFD">
          <wp:simplePos x="0" y="0"/>
          <wp:positionH relativeFrom="margin">
            <wp:posOffset>43018</wp:posOffset>
          </wp:positionH>
          <wp:positionV relativeFrom="paragraph">
            <wp:posOffset>-635</wp:posOffset>
          </wp:positionV>
          <wp:extent cx="1949785" cy="11811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78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191EF6" w14:textId="7290884A" w:rsidR="00C12D75" w:rsidRDefault="00C12D75" w:rsidP="004A545D">
    <w:pPr>
      <w:pStyle w:val="Intestazione"/>
    </w:pPr>
  </w:p>
  <w:p w14:paraId="2DC962EA" w14:textId="3EF39DD0" w:rsidR="00C12D75" w:rsidRDefault="00C12D75" w:rsidP="004A545D">
    <w:pPr>
      <w:pStyle w:val="Intestazione"/>
    </w:pPr>
  </w:p>
  <w:p w14:paraId="53DDEC21" w14:textId="2CC47D15" w:rsidR="00C12D75" w:rsidRDefault="00C12D75" w:rsidP="004A545D">
    <w:pPr>
      <w:pStyle w:val="Intestazione"/>
    </w:pPr>
  </w:p>
  <w:p w14:paraId="58C6E71E" w14:textId="61F4AF7E" w:rsidR="00C12D75" w:rsidRDefault="00C12D75" w:rsidP="004A545D">
    <w:pPr>
      <w:pStyle w:val="Intestazione"/>
    </w:pPr>
  </w:p>
  <w:p w14:paraId="6C1C5A39" w14:textId="21EC990D" w:rsidR="00C12D75" w:rsidRDefault="00C12D75" w:rsidP="004A545D">
    <w:pPr>
      <w:pStyle w:val="Intestazione"/>
    </w:pPr>
  </w:p>
  <w:p w14:paraId="18426A47" w14:textId="280F9D9A" w:rsidR="00C12D75" w:rsidRDefault="00C12D75" w:rsidP="004A545D">
    <w:pPr>
      <w:pStyle w:val="Intestazione"/>
    </w:pPr>
  </w:p>
  <w:p w14:paraId="15B1C8EB" w14:textId="6FD803E9" w:rsidR="00C12D75" w:rsidRDefault="00C12D75" w:rsidP="004A545D">
    <w:pPr>
      <w:pStyle w:val="Intestazione"/>
    </w:pPr>
  </w:p>
  <w:p w14:paraId="1D8BD298" w14:textId="78CB2D43" w:rsidR="00C12D75" w:rsidRDefault="00C12D75" w:rsidP="004A545D">
    <w:pPr>
      <w:pStyle w:val="Intestazione"/>
    </w:pPr>
  </w:p>
  <w:p w14:paraId="5AE0D9D2" w14:textId="5CF9CD68" w:rsidR="00C12D75" w:rsidRDefault="00C12D75" w:rsidP="004A545D">
    <w:pPr>
      <w:pStyle w:val="Intestazione"/>
    </w:pPr>
  </w:p>
  <w:p w14:paraId="50590BAF" w14:textId="72FC31CB" w:rsidR="00C12D75" w:rsidRDefault="00C12D75" w:rsidP="004A545D">
    <w:pPr>
      <w:pStyle w:val="Intestazione"/>
    </w:pPr>
  </w:p>
  <w:p w14:paraId="5025DBC7" w14:textId="5F4277A4" w:rsidR="00C12D75" w:rsidRDefault="00C12D75" w:rsidP="004A54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14CE"/>
    <w:multiLevelType w:val="hybridMultilevel"/>
    <w:tmpl w:val="9F7E1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55D1"/>
    <w:multiLevelType w:val="multilevel"/>
    <w:tmpl w:val="E7683156"/>
    <w:lvl w:ilvl="0">
      <w:start w:val="1"/>
      <w:numFmt w:val="decimal"/>
      <w:pStyle w:val="Level1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color w:val="0094DC"/>
        <w:sz w:val="20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  <w:szCs w:val="20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Level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pStyle w:val="Level7"/>
      <w:lvlText w:val="(%7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" w15:restartNumberingAfterBreak="0">
    <w:nsid w:val="05F11494"/>
    <w:multiLevelType w:val="singleLevel"/>
    <w:tmpl w:val="1264CDD8"/>
    <w:lvl w:ilvl="0">
      <w:start w:val="1"/>
      <w:numFmt w:val="decimal"/>
      <w:pStyle w:val="Numeric4"/>
      <w:lvlText w:val="%1."/>
      <w:lvlJc w:val="left"/>
      <w:pPr>
        <w:tabs>
          <w:tab w:val="num" w:pos="2722"/>
        </w:tabs>
        <w:ind w:left="2722" w:hanging="681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0A465817"/>
    <w:multiLevelType w:val="hybridMultilevel"/>
    <w:tmpl w:val="2520B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A607C"/>
    <w:multiLevelType w:val="hybridMultilevel"/>
    <w:tmpl w:val="F3EE71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67AE6"/>
    <w:multiLevelType w:val="hybridMultilevel"/>
    <w:tmpl w:val="91A87C08"/>
    <w:lvl w:ilvl="0" w:tplc="D7DEF246">
      <w:start w:val="1"/>
      <w:numFmt w:val="lowerLetter"/>
      <w:pStyle w:val="sbulletsmall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9D1BBE"/>
    <w:multiLevelType w:val="singleLevel"/>
    <w:tmpl w:val="D6C8452A"/>
    <w:lvl w:ilvl="0">
      <w:start w:val="1"/>
      <w:numFmt w:val="upperLetter"/>
      <w:pStyle w:val="sbulletcaps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7" w15:restartNumberingAfterBreak="0">
    <w:nsid w:val="128F28E8"/>
    <w:multiLevelType w:val="hybridMultilevel"/>
    <w:tmpl w:val="E8800E6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6FC0573"/>
    <w:multiLevelType w:val="multilevel"/>
    <w:tmpl w:val="DEEE094A"/>
    <w:lvl w:ilvl="0">
      <w:start w:val="1"/>
      <w:numFmt w:val="decimal"/>
      <w:pStyle w:val="Table1"/>
      <w:lvlText w:val="%1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decimal"/>
      <w:pStyle w:val="Table2"/>
      <w:lvlText w:val="%1.%2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2">
      <w:start w:val="1"/>
      <w:numFmt w:val="lowerLetter"/>
      <w:pStyle w:val="Table3"/>
      <w:lvlText w:val="(%3)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lowerRoman"/>
      <w:pStyle w:val="Table4"/>
      <w:lvlText w:val="(%4)"/>
      <w:lvlJc w:val="left"/>
      <w:pPr>
        <w:tabs>
          <w:tab w:val="num" w:pos="1344"/>
        </w:tabs>
        <w:ind w:left="737" w:hanging="113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lowerLetter"/>
      <w:pStyle w:val="Table5"/>
      <w:lvlText w:val="(%5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Table6"/>
      <w:lvlText w:val="(%6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upperLetter"/>
      <w:lvlText w:val="(%7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9" w15:restartNumberingAfterBreak="0">
    <w:nsid w:val="23023C32"/>
    <w:multiLevelType w:val="multilevel"/>
    <w:tmpl w:val="A86497A0"/>
    <w:lvl w:ilvl="0">
      <w:start w:val="1"/>
      <w:numFmt w:val="decimal"/>
      <w:pStyle w:val="Parties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pStyle w:val="Recitals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" w15:restartNumberingAfterBreak="0">
    <w:nsid w:val="24AD41A2"/>
    <w:multiLevelType w:val="hybridMultilevel"/>
    <w:tmpl w:val="392842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25AD1"/>
    <w:multiLevelType w:val="singleLevel"/>
    <w:tmpl w:val="F29604B4"/>
    <w:lvl w:ilvl="0">
      <w:start w:val="1"/>
      <w:numFmt w:val="upperLetter"/>
      <w:pStyle w:val="sbulletcaps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</w:abstractNum>
  <w:abstractNum w:abstractNumId="12" w15:restartNumberingAfterBreak="0">
    <w:nsid w:val="34252447"/>
    <w:multiLevelType w:val="hybridMultilevel"/>
    <w:tmpl w:val="1B32AC0C"/>
    <w:lvl w:ilvl="0" w:tplc="2F948548">
      <w:start w:val="1"/>
      <w:numFmt w:val="bullet"/>
      <w:pStyle w:val="bullet2"/>
      <w:lvlText w:val=""/>
      <w:lvlJc w:val="left"/>
      <w:pPr>
        <w:tabs>
          <w:tab w:val="num" w:pos="2240"/>
        </w:tabs>
        <w:ind w:left="2240" w:hanging="681"/>
      </w:pPr>
      <w:rPr>
        <w:rFonts w:ascii="Symbol" w:hAnsi="Symbol" w:hint="default"/>
        <w:color w:val="000000" w:themeColor="text1"/>
        <w:sz w:val="20"/>
        <w:szCs w:val="20"/>
      </w:rPr>
    </w:lvl>
    <w:lvl w:ilvl="1" w:tplc="877064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5664140">
      <w:start w:val="1"/>
      <w:numFmt w:val="bullet"/>
      <w:lvlText w:val="o"/>
      <w:lvlJc w:val="left"/>
      <w:pPr>
        <w:ind w:left="2370" w:hanging="570"/>
      </w:pPr>
      <w:rPr>
        <w:rFonts w:ascii="Courier New" w:hAnsi="Courier New" w:cs="Courier New" w:hint="default"/>
      </w:rPr>
    </w:lvl>
    <w:lvl w:ilvl="3" w:tplc="8D10274A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 w:tplc="A1387A7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20805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C7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620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66F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127BD"/>
    <w:multiLevelType w:val="singleLevel"/>
    <w:tmpl w:val="9698EC54"/>
    <w:lvl w:ilvl="0">
      <w:start w:val="1"/>
      <w:numFmt w:val="decimal"/>
      <w:pStyle w:val="Numeric2"/>
      <w:lvlText w:val="%1."/>
      <w:lvlJc w:val="left"/>
      <w:pPr>
        <w:tabs>
          <w:tab w:val="num" w:pos="1361"/>
        </w:tabs>
        <w:ind w:left="1361" w:hanging="73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6A9F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4" w15:restartNumberingAfterBreak="0">
    <w:nsid w:val="43845334"/>
    <w:multiLevelType w:val="hybridMultilevel"/>
    <w:tmpl w:val="57FCF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D71A1"/>
    <w:multiLevelType w:val="hybridMultilevel"/>
    <w:tmpl w:val="242C2CAA"/>
    <w:lvl w:ilvl="0" w:tplc="FFAC25EC">
      <w:start w:val="1"/>
      <w:numFmt w:val="lowerLetter"/>
      <w:pStyle w:val="sbulletsmall1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B1E744F"/>
    <w:multiLevelType w:val="hybridMultilevel"/>
    <w:tmpl w:val="4F1448DC"/>
    <w:lvl w:ilvl="0" w:tplc="D4601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A9F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C22AA7"/>
    <w:multiLevelType w:val="singleLevel"/>
    <w:tmpl w:val="450C42E0"/>
    <w:lvl w:ilvl="0">
      <w:start w:val="1"/>
      <w:numFmt w:val="decimal"/>
      <w:pStyle w:val="Numeric3"/>
      <w:lvlText w:val="%1.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18" w15:restartNumberingAfterBreak="0">
    <w:nsid w:val="57EA79C4"/>
    <w:multiLevelType w:val="multilevel"/>
    <w:tmpl w:val="BF20BD5C"/>
    <w:lvl w:ilvl="0">
      <w:start w:val="1"/>
      <w:numFmt w:val="decimal"/>
      <w:lvlText w:val="(%1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upperLetter"/>
      <w:lvlRestart w:val="0"/>
      <w:lvlText w:val="(%2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9" w15:restartNumberingAfterBreak="0">
    <w:nsid w:val="5D194207"/>
    <w:multiLevelType w:val="multilevel"/>
    <w:tmpl w:val="1BCE0C96"/>
    <w:lvl w:ilvl="0">
      <w:start w:val="1"/>
      <w:numFmt w:val="decimal"/>
      <w:pStyle w:val="ScheduleHeading"/>
      <w:suff w:val="nothing"/>
      <w:lvlText w:val="Schedule %1"/>
      <w:lvlJc w:val="left"/>
      <w:pPr>
        <w:ind w:left="0" w:firstLine="0"/>
      </w:pPr>
      <w:rPr>
        <w:rFonts w:ascii="Arial Bold" w:hAnsi="Arial Bold" w:hint="default"/>
        <w:b/>
        <w:i w:val="0"/>
        <w:caps/>
        <w:sz w:val="20"/>
        <w:lang w:val="it-IT"/>
      </w:rPr>
    </w:lvl>
    <w:lvl w:ilvl="1">
      <w:start w:val="1"/>
      <w:numFmt w:val="upperRoman"/>
      <w:pStyle w:val="SchedulePart"/>
      <w:suff w:val="nothing"/>
      <w:lvlText w:val="Part %2"/>
      <w:lvlJc w:val="left"/>
      <w:pPr>
        <w:ind w:left="7020" w:firstLine="0"/>
      </w:pPr>
      <w:rPr>
        <w:rFonts w:ascii="Arial Bold" w:hAnsi="Arial Bold" w:hint="default"/>
        <w:b/>
        <w:i w:val="0"/>
        <w:caps/>
        <w:sz w:val="20"/>
      </w:rPr>
    </w:lvl>
    <w:lvl w:ilvl="2">
      <w:start w:val="1"/>
      <w:numFmt w:val="decimal"/>
      <w:lvlText w:val="%3.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3">
      <w:start w:val="1"/>
      <w:numFmt w:val="decimal"/>
      <w:pStyle w:val="Schedule2"/>
      <w:lvlText w:val="%3.%4"/>
      <w:lvlJc w:val="left"/>
      <w:pPr>
        <w:tabs>
          <w:tab w:val="num" w:pos="624"/>
        </w:tabs>
        <w:ind w:left="624" w:hanging="624"/>
      </w:pPr>
      <w:rPr>
        <w:rFonts w:ascii="Helvetica" w:hAnsi="Helvetica" w:hint="default"/>
        <w:b w:val="0"/>
        <w:i w:val="0"/>
        <w:sz w:val="20"/>
      </w:rPr>
    </w:lvl>
    <w:lvl w:ilvl="4">
      <w:start w:val="1"/>
      <w:numFmt w:val="lowerLetter"/>
      <w:pStyle w:val="Schedule3"/>
      <w:lvlText w:val="(%5)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lowerRoman"/>
      <w:pStyle w:val="Schedule4"/>
      <w:lvlText w:val="(%6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lowerLetter"/>
      <w:pStyle w:val="Schedule5"/>
      <w:lvlText w:val="(%7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  <w:lvl w:ilvl="7">
      <w:start w:val="1"/>
      <w:numFmt w:val="lowerRoman"/>
      <w:pStyle w:val="Schedule6"/>
      <w:lvlText w:val="(%8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8">
      <w:start w:val="1"/>
      <w:numFmt w:val="upperLetter"/>
      <w:pStyle w:val="Schedule7"/>
      <w:lvlText w:val="(%9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</w:abstractNum>
  <w:abstractNum w:abstractNumId="20" w15:restartNumberingAfterBreak="0">
    <w:nsid w:val="5F824360"/>
    <w:multiLevelType w:val="hybridMultilevel"/>
    <w:tmpl w:val="E8663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365A1"/>
    <w:multiLevelType w:val="singleLevel"/>
    <w:tmpl w:val="3070A056"/>
    <w:lvl w:ilvl="0">
      <w:start w:val="1"/>
      <w:numFmt w:val="bullet"/>
      <w:pStyle w:val="Table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sz w:val="20"/>
      </w:rPr>
    </w:lvl>
  </w:abstractNum>
  <w:abstractNum w:abstractNumId="22" w15:restartNumberingAfterBreak="0">
    <w:nsid w:val="64C47EA1"/>
    <w:multiLevelType w:val="singleLevel"/>
    <w:tmpl w:val="A0CC5D12"/>
    <w:lvl w:ilvl="0">
      <w:start w:val="1"/>
      <w:numFmt w:val="lowerRoman"/>
      <w:lvlText w:val="(%1)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 w:val="0"/>
        <w:i w:val="0"/>
        <w:sz w:val="20"/>
      </w:rPr>
    </w:lvl>
  </w:abstractNum>
  <w:abstractNum w:abstractNumId="23" w15:restartNumberingAfterBreak="0">
    <w:nsid w:val="65861C16"/>
    <w:multiLevelType w:val="singleLevel"/>
    <w:tmpl w:val="75DC0A4A"/>
    <w:lvl w:ilvl="0">
      <w:start w:val="1"/>
      <w:numFmt w:val="upperLetter"/>
      <w:pStyle w:val="sbulletcaps2"/>
      <w:lvlText w:val="(%1)"/>
      <w:lvlJc w:val="left"/>
      <w:pPr>
        <w:tabs>
          <w:tab w:val="num" w:pos="1361"/>
        </w:tabs>
        <w:ind w:left="1361" w:hanging="737"/>
      </w:pPr>
      <w:rPr>
        <w:rFonts w:ascii="Arial" w:hAnsi="Arial" w:hint="default"/>
        <w:b w:val="0"/>
        <w:i w:val="0"/>
        <w:sz w:val="20"/>
      </w:rPr>
    </w:lvl>
  </w:abstractNum>
  <w:abstractNum w:abstractNumId="24" w15:restartNumberingAfterBreak="0">
    <w:nsid w:val="6AFD31E1"/>
    <w:multiLevelType w:val="hybridMultilevel"/>
    <w:tmpl w:val="7FB47B8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B1D1232"/>
    <w:multiLevelType w:val="hybridMultilevel"/>
    <w:tmpl w:val="F2D47484"/>
    <w:lvl w:ilvl="0" w:tplc="5E0A02EC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F966732">
      <w:start w:val="1"/>
      <w:numFmt w:val="decimal"/>
      <w:pStyle w:val="Body1"/>
      <w:lvlText w:val="%1.%2"/>
      <w:lvlJc w:val="left"/>
      <w:pPr>
        <w:tabs>
          <w:tab w:val="num" w:pos="2128"/>
        </w:tabs>
        <w:ind w:left="2128" w:hanging="851"/>
      </w:pPr>
      <w:rPr>
        <w:rFonts w:hint="default"/>
        <w:b/>
        <w:i w:val="0"/>
        <w:color w:val="00B0F0"/>
        <w:sz w:val="20"/>
        <w:szCs w:val="20"/>
      </w:rPr>
    </w:lvl>
    <w:lvl w:ilvl="2" w:tplc="4CD61DE4">
      <w:start w:val="1"/>
      <w:numFmt w:val="decimal"/>
      <w:lvlText w:val="%1.%2.%3"/>
      <w:lvlJc w:val="left"/>
      <w:pPr>
        <w:tabs>
          <w:tab w:val="num" w:pos="1134"/>
        </w:tabs>
        <w:ind w:left="1134" w:hanging="851"/>
      </w:pPr>
      <w:rPr>
        <w:rFonts w:hint="default"/>
        <w:b/>
        <w:i w:val="0"/>
        <w:color w:val="00B0F0"/>
        <w:sz w:val="20"/>
        <w:szCs w:val="20"/>
      </w:rPr>
    </w:lvl>
    <w:lvl w:ilvl="3" w:tplc="88BE83F4">
      <w:start w:val="1"/>
      <w:numFmt w:val="lowerRoman"/>
      <w:pStyle w:val="Body2"/>
      <w:lvlText w:val="(%4)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/>
      </w:rPr>
    </w:lvl>
    <w:lvl w:ilvl="4" w:tplc="8EFAA400">
      <w:start w:val="1"/>
      <w:numFmt w:val="lowerLetter"/>
      <w:pStyle w:val="Body3"/>
      <w:lvlText w:val="(%5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5" w:tplc="26A87916">
      <w:start w:val="1"/>
      <w:numFmt w:val="upperRoman"/>
      <w:pStyle w:val="TableCellBody"/>
      <w:lvlText w:val="(%6)"/>
      <w:lvlJc w:val="left"/>
      <w:pPr>
        <w:tabs>
          <w:tab w:val="num" w:pos="3288"/>
        </w:tabs>
        <w:ind w:left="3288" w:hanging="680"/>
      </w:pPr>
      <w:rPr>
        <w:rFonts w:hint="default"/>
        <w:i w:val="0"/>
        <w:iCs/>
      </w:rPr>
    </w:lvl>
    <w:lvl w:ilvl="6" w:tplc="BA6C4860">
      <w:start w:val="1"/>
      <w:numFmt w:val="none"/>
      <w:pStyle w:val="Tableroman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7" w:tplc="F3C469E8">
      <w:start w:val="1"/>
      <w:numFmt w:val="none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  <w:lvl w:ilvl="8" w:tplc="6AB4080E">
      <w:start w:val="1"/>
      <w:numFmt w:val="none"/>
      <w:pStyle w:val="Table7"/>
      <w:lvlText w:val=""/>
      <w:lvlJc w:val="left"/>
      <w:pPr>
        <w:tabs>
          <w:tab w:val="num" w:pos="3288"/>
        </w:tabs>
        <w:ind w:left="3288" w:hanging="680"/>
      </w:pPr>
      <w:rPr>
        <w:rFonts w:hint="default"/>
      </w:rPr>
    </w:lvl>
  </w:abstractNum>
  <w:abstractNum w:abstractNumId="26" w15:restartNumberingAfterBreak="0">
    <w:nsid w:val="6E1A348A"/>
    <w:multiLevelType w:val="hybridMultilevel"/>
    <w:tmpl w:val="744E42F0"/>
    <w:lvl w:ilvl="0" w:tplc="4B44C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sz w:val="24"/>
        <w:u w:color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A73EDF"/>
    <w:multiLevelType w:val="hybridMultilevel"/>
    <w:tmpl w:val="FD6250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955480"/>
    <w:multiLevelType w:val="hybridMultilevel"/>
    <w:tmpl w:val="198422B0"/>
    <w:lvl w:ilvl="0" w:tplc="F6D85D68">
      <w:start w:val="1"/>
      <w:numFmt w:val="lowerLetter"/>
      <w:pStyle w:val="sbulletsmall3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3"/>
  </w:num>
  <w:num w:numId="3">
    <w:abstractNumId w:val="6"/>
  </w:num>
  <w:num w:numId="4">
    <w:abstractNumId w:val="18"/>
  </w:num>
  <w:num w:numId="5">
    <w:abstractNumId w:val="18"/>
  </w:num>
  <w:num w:numId="6">
    <w:abstractNumId w:val="18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3"/>
  </w:num>
  <w:num w:numId="12">
    <w:abstractNumId w:val="17"/>
  </w:num>
  <w:num w:numId="13">
    <w:abstractNumId w:val="2"/>
  </w:num>
  <w:num w:numId="14">
    <w:abstractNumId w:val="21"/>
  </w:num>
  <w:num w:numId="15">
    <w:abstractNumId w:val="22"/>
  </w:num>
  <w:num w:numId="16">
    <w:abstractNumId w:val="19"/>
  </w:num>
  <w:num w:numId="17">
    <w:abstractNumId w:val="15"/>
  </w:num>
  <w:num w:numId="18">
    <w:abstractNumId w:val="5"/>
  </w:num>
  <w:num w:numId="19">
    <w:abstractNumId w:val="28"/>
  </w:num>
  <w:num w:numId="20">
    <w:abstractNumId w:val="9"/>
  </w:num>
  <w:num w:numId="21">
    <w:abstractNumId w:val="1"/>
  </w:num>
  <w:num w:numId="22">
    <w:abstractNumId w:val="8"/>
  </w:num>
  <w:num w:numId="23">
    <w:abstractNumId w:val="16"/>
  </w:num>
  <w:num w:numId="24">
    <w:abstractNumId w:val="10"/>
  </w:num>
  <w:num w:numId="25">
    <w:abstractNumId w:val="14"/>
  </w:num>
  <w:num w:numId="26">
    <w:abstractNumId w:val="1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7">
    <w:abstractNumId w:val="3"/>
  </w:num>
  <w:num w:numId="28">
    <w:abstractNumId w:val="7"/>
  </w:num>
  <w:num w:numId="29">
    <w:abstractNumId w:val="27"/>
  </w:num>
  <w:num w:numId="30">
    <w:abstractNumId w:val="26"/>
  </w:num>
  <w:num w:numId="31">
    <w:abstractNumId w:val="25"/>
  </w:num>
  <w:num w:numId="32">
    <w:abstractNumId w:val="25"/>
    <w:lvlOverride w:ilvl="0">
      <w:startOverride w:val="1"/>
    </w:lvlOverride>
  </w:num>
  <w:num w:numId="33">
    <w:abstractNumId w:val="1"/>
  </w:num>
  <w:num w:numId="34">
    <w:abstractNumId w:val="25"/>
    <w:lvlOverride w:ilvl="0">
      <w:startOverride w:val="1"/>
    </w:lvlOverride>
  </w:num>
  <w:num w:numId="35">
    <w:abstractNumId w:val="1"/>
  </w:num>
  <w:num w:numId="36">
    <w:abstractNumId w:val="25"/>
    <w:lvlOverride w:ilvl="0">
      <w:startOverride w:val="1"/>
    </w:lvlOverride>
  </w:num>
  <w:num w:numId="37">
    <w:abstractNumId w:val="1"/>
  </w:num>
  <w:num w:numId="38">
    <w:abstractNumId w:val="25"/>
    <w:lvlOverride w:ilvl="0">
      <w:startOverride w:val="1"/>
    </w:lvlOverride>
  </w:num>
  <w:num w:numId="39">
    <w:abstractNumId w:val="1"/>
  </w:num>
  <w:num w:numId="40">
    <w:abstractNumId w:val="0"/>
  </w:num>
  <w:num w:numId="41">
    <w:abstractNumId w:val="20"/>
  </w:num>
  <w:num w:numId="42">
    <w:abstractNumId w:val="24"/>
  </w:num>
  <w:num w:numId="43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510"/>
  <w:hyphenationZone w:val="283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CF3"/>
    <w:rsid w:val="000015FD"/>
    <w:rsid w:val="00001EA4"/>
    <w:rsid w:val="0000202C"/>
    <w:rsid w:val="000029DD"/>
    <w:rsid w:val="000037BC"/>
    <w:rsid w:val="00003AA6"/>
    <w:rsid w:val="000049D5"/>
    <w:rsid w:val="000050EB"/>
    <w:rsid w:val="00005772"/>
    <w:rsid w:val="00007DAC"/>
    <w:rsid w:val="000102B7"/>
    <w:rsid w:val="000103C0"/>
    <w:rsid w:val="00011311"/>
    <w:rsid w:val="00012163"/>
    <w:rsid w:val="00013C35"/>
    <w:rsid w:val="000173E9"/>
    <w:rsid w:val="0002076A"/>
    <w:rsid w:val="0002166A"/>
    <w:rsid w:val="00021E5B"/>
    <w:rsid w:val="0002251F"/>
    <w:rsid w:val="00023CAD"/>
    <w:rsid w:val="00023FF6"/>
    <w:rsid w:val="000259A8"/>
    <w:rsid w:val="00026115"/>
    <w:rsid w:val="00027712"/>
    <w:rsid w:val="0003101D"/>
    <w:rsid w:val="0003383D"/>
    <w:rsid w:val="00036747"/>
    <w:rsid w:val="00036DD1"/>
    <w:rsid w:val="00042833"/>
    <w:rsid w:val="000445BD"/>
    <w:rsid w:val="00044DFC"/>
    <w:rsid w:val="00044F55"/>
    <w:rsid w:val="00045F0F"/>
    <w:rsid w:val="00046783"/>
    <w:rsid w:val="00051935"/>
    <w:rsid w:val="00052A08"/>
    <w:rsid w:val="00053971"/>
    <w:rsid w:val="00053B19"/>
    <w:rsid w:val="000554AA"/>
    <w:rsid w:val="00057395"/>
    <w:rsid w:val="00060B0B"/>
    <w:rsid w:val="00064A91"/>
    <w:rsid w:val="00067BDB"/>
    <w:rsid w:val="00070022"/>
    <w:rsid w:val="0007078B"/>
    <w:rsid w:val="00081EA4"/>
    <w:rsid w:val="00081FA0"/>
    <w:rsid w:val="00085412"/>
    <w:rsid w:val="0008664F"/>
    <w:rsid w:val="00090313"/>
    <w:rsid w:val="0009054A"/>
    <w:rsid w:val="0009130E"/>
    <w:rsid w:val="000919E7"/>
    <w:rsid w:val="0009253D"/>
    <w:rsid w:val="00096CB2"/>
    <w:rsid w:val="000A0B1F"/>
    <w:rsid w:val="000A0D76"/>
    <w:rsid w:val="000A13F9"/>
    <w:rsid w:val="000A2570"/>
    <w:rsid w:val="000A4D1E"/>
    <w:rsid w:val="000B0E87"/>
    <w:rsid w:val="000B18F6"/>
    <w:rsid w:val="000B2AF9"/>
    <w:rsid w:val="000B73A0"/>
    <w:rsid w:val="000B7874"/>
    <w:rsid w:val="000B7E27"/>
    <w:rsid w:val="000C0C42"/>
    <w:rsid w:val="000C1D43"/>
    <w:rsid w:val="000C1F37"/>
    <w:rsid w:val="000C2EC3"/>
    <w:rsid w:val="000C3826"/>
    <w:rsid w:val="000C7037"/>
    <w:rsid w:val="000C766D"/>
    <w:rsid w:val="000D036D"/>
    <w:rsid w:val="000D2EE2"/>
    <w:rsid w:val="000D3B89"/>
    <w:rsid w:val="000D4F7E"/>
    <w:rsid w:val="000D6B80"/>
    <w:rsid w:val="000D71D7"/>
    <w:rsid w:val="000E038A"/>
    <w:rsid w:val="000E0511"/>
    <w:rsid w:val="000E1789"/>
    <w:rsid w:val="000E1FCA"/>
    <w:rsid w:val="000E2EB0"/>
    <w:rsid w:val="000E322E"/>
    <w:rsid w:val="000E32F0"/>
    <w:rsid w:val="000E4C6A"/>
    <w:rsid w:val="000E63BF"/>
    <w:rsid w:val="000E6FAD"/>
    <w:rsid w:val="000E7165"/>
    <w:rsid w:val="000E79D5"/>
    <w:rsid w:val="000F0F28"/>
    <w:rsid w:val="000F22E4"/>
    <w:rsid w:val="000F4185"/>
    <w:rsid w:val="000F55BD"/>
    <w:rsid w:val="000F782B"/>
    <w:rsid w:val="00101C98"/>
    <w:rsid w:val="00102731"/>
    <w:rsid w:val="00103BC5"/>
    <w:rsid w:val="00103DE6"/>
    <w:rsid w:val="0010570A"/>
    <w:rsid w:val="001065D5"/>
    <w:rsid w:val="00107055"/>
    <w:rsid w:val="00110227"/>
    <w:rsid w:val="00111434"/>
    <w:rsid w:val="0011232F"/>
    <w:rsid w:val="001136AE"/>
    <w:rsid w:val="00114D5A"/>
    <w:rsid w:val="001160BF"/>
    <w:rsid w:val="0011617D"/>
    <w:rsid w:val="0011669F"/>
    <w:rsid w:val="00117BA6"/>
    <w:rsid w:val="00120654"/>
    <w:rsid w:val="00121405"/>
    <w:rsid w:val="00121F85"/>
    <w:rsid w:val="00124F16"/>
    <w:rsid w:val="0012629C"/>
    <w:rsid w:val="00130A53"/>
    <w:rsid w:val="00131A70"/>
    <w:rsid w:val="00132CA9"/>
    <w:rsid w:val="00134BAD"/>
    <w:rsid w:val="00137863"/>
    <w:rsid w:val="00137ECC"/>
    <w:rsid w:val="00141F4F"/>
    <w:rsid w:val="00143723"/>
    <w:rsid w:val="001440B0"/>
    <w:rsid w:val="001447C3"/>
    <w:rsid w:val="00145D0B"/>
    <w:rsid w:val="001464D6"/>
    <w:rsid w:val="00147613"/>
    <w:rsid w:val="0015057E"/>
    <w:rsid w:val="00150780"/>
    <w:rsid w:val="00150CE5"/>
    <w:rsid w:val="00151711"/>
    <w:rsid w:val="00152D2F"/>
    <w:rsid w:val="001531E1"/>
    <w:rsid w:val="00153ACE"/>
    <w:rsid w:val="00153EF3"/>
    <w:rsid w:val="00156EA3"/>
    <w:rsid w:val="00157C4D"/>
    <w:rsid w:val="001605CB"/>
    <w:rsid w:val="001607B8"/>
    <w:rsid w:val="00161958"/>
    <w:rsid w:val="0016199F"/>
    <w:rsid w:val="00161FFE"/>
    <w:rsid w:val="00163259"/>
    <w:rsid w:val="00165872"/>
    <w:rsid w:val="00166136"/>
    <w:rsid w:val="00173600"/>
    <w:rsid w:val="00173A27"/>
    <w:rsid w:val="00174585"/>
    <w:rsid w:val="0017517E"/>
    <w:rsid w:val="00176F25"/>
    <w:rsid w:val="0017725D"/>
    <w:rsid w:val="00177769"/>
    <w:rsid w:val="00180468"/>
    <w:rsid w:val="001836B4"/>
    <w:rsid w:val="00184081"/>
    <w:rsid w:val="0018550D"/>
    <w:rsid w:val="00185E53"/>
    <w:rsid w:val="001862A1"/>
    <w:rsid w:val="00187F19"/>
    <w:rsid w:val="0019289E"/>
    <w:rsid w:val="00192E1F"/>
    <w:rsid w:val="001943A8"/>
    <w:rsid w:val="00196135"/>
    <w:rsid w:val="001971CF"/>
    <w:rsid w:val="00197689"/>
    <w:rsid w:val="001A0C73"/>
    <w:rsid w:val="001A10E3"/>
    <w:rsid w:val="001A23B5"/>
    <w:rsid w:val="001A5348"/>
    <w:rsid w:val="001A560E"/>
    <w:rsid w:val="001A6C1A"/>
    <w:rsid w:val="001A6F8B"/>
    <w:rsid w:val="001B08ED"/>
    <w:rsid w:val="001B1228"/>
    <w:rsid w:val="001B1502"/>
    <w:rsid w:val="001B264F"/>
    <w:rsid w:val="001B2FA2"/>
    <w:rsid w:val="001B3F49"/>
    <w:rsid w:val="001B5F09"/>
    <w:rsid w:val="001B6B91"/>
    <w:rsid w:val="001B73F7"/>
    <w:rsid w:val="001B78B5"/>
    <w:rsid w:val="001B7FA4"/>
    <w:rsid w:val="001C05EC"/>
    <w:rsid w:val="001C2E14"/>
    <w:rsid w:val="001C3825"/>
    <w:rsid w:val="001C4957"/>
    <w:rsid w:val="001C537A"/>
    <w:rsid w:val="001C5A98"/>
    <w:rsid w:val="001C6798"/>
    <w:rsid w:val="001C7FD0"/>
    <w:rsid w:val="001D0D12"/>
    <w:rsid w:val="001D0EF0"/>
    <w:rsid w:val="001D188B"/>
    <w:rsid w:val="001D4ABF"/>
    <w:rsid w:val="001D58BC"/>
    <w:rsid w:val="001D6645"/>
    <w:rsid w:val="001D68B3"/>
    <w:rsid w:val="001D69EF"/>
    <w:rsid w:val="001E13DD"/>
    <w:rsid w:val="001E1500"/>
    <w:rsid w:val="001E2DFE"/>
    <w:rsid w:val="001E39A0"/>
    <w:rsid w:val="001E63C9"/>
    <w:rsid w:val="001F0DF9"/>
    <w:rsid w:val="001F0FA3"/>
    <w:rsid w:val="001F17DD"/>
    <w:rsid w:val="001F1DC0"/>
    <w:rsid w:val="001F3000"/>
    <w:rsid w:val="001F4172"/>
    <w:rsid w:val="001F45B0"/>
    <w:rsid w:val="001F6502"/>
    <w:rsid w:val="00200149"/>
    <w:rsid w:val="002003D3"/>
    <w:rsid w:val="00201776"/>
    <w:rsid w:val="0020311F"/>
    <w:rsid w:val="002034BB"/>
    <w:rsid w:val="00207BCE"/>
    <w:rsid w:val="0021004D"/>
    <w:rsid w:val="00210DAF"/>
    <w:rsid w:val="002118AE"/>
    <w:rsid w:val="00212E57"/>
    <w:rsid w:val="002138AF"/>
    <w:rsid w:val="002140C2"/>
    <w:rsid w:val="00214514"/>
    <w:rsid w:val="00215644"/>
    <w:rsid w:val="00217483"/>
    <w:rsid w:val="002176D1"/>
    <w:rsid w:val="002178FF"/>
    <w:rsid w:val="00220673"/>
    <w:rsid w:val="0022283C"/>
    <w:rsid w:val="00223775"/>
    <w:rsid w:val="00224CB1"/>
    <w:rsid w:val="00225BB8"/>
    <w:rsid w:val="002264D9"/>
    <w:rsid w:val="002354E5"/>
    <w:rsid w:val="00235C26"/>
    <w:rsid w:val="00240C1D"/>
    <w:rsid w:val="00241886"/>
    <w:rsid w:val="00241C95"/>
    <w:rsid w:val="00242CE3"/>
    <w:rsid w:val="002435A3"/>
    <w:rsid w:val="002443EA"/>
    <w:rsid w:val="00244F4A"/>
    <w:rsid w:val="002457ED"/>
    <w:rsid w:val="00245F15"/>
    <w:rsid w:val="002500E5"/>
    <w:rsid w:val="00251106"/>
    <w:rsid w:val="00253B00"/>
    <w:rsid w:val="00253E1E"/>
    <w:rsid w:val="00254AA2"/>
    <w:rsid w:val="0026023B"/>
    <w:rsid w:val="0026141F"/>
    <w:rsid w:val="00261C6F"/>
    <w:rsid w:val="00261FC9"/>
    <w:rsid w:val="00262472"/>
    <w:rsid w:val="002636A8"/>
    <w:rsid w:val="0026450A"/>
    <w:rsid w:val="00265A77"/>
    <w:rsid w:val="00265C4B"/>
    <w:rsid w:val="00265FBD"/>
    <w:rsid w:val="002667BD"/>
    <w:rsid w:val="002673B8"/>
    <w:rsid w:val="0027017C"/>
    <w:rsid w:val="00270637"/>
    <w:rsid w:val="00272B13"/>
    <w:rsid w:val="0027350C"/>
    <w:rsid w:val="00273739"/>
    <w:rsid w:val="00273841"/>
    <w:rsid w:val="0027492B"/>
    <w:rsid w:val="00274A0A"/>
    <w:rsid w:val="00276A75"/>
    <w:rsid w:val="00280079"/>
    <w:rsid w:val="00280A2E"/>
    <w:rsid w:val="00281F06"/>
    <w:rsid w:val="00282B73"/>
    <w:rsid w:val="00282FD6"/>
    <w:rsid w:val="0028370A"/>
    <w:rsid w:val="002867A5"/>
    <w:rsid w:val="002878EE"/>
    <w:rsid w:val="00290857"/>
    <w:rsid w:val="00290A98"/>
    <w:rsid w:val="00291A9B"/>
    <w:rsid w:val="002938F7"/>
    <w:rsid w:val="00293EB4"/>
    <w:rsid w:val="00294892"/>
    <w:rsid w:val="00295CBE"/>
    <w:rsid w:val="0029674F"/>
    <w:rsid w:val="00297424"/>
    <w:rsid w:val="00297889"/>
    <w:rsid w:val="002A0965"/>
    <w:rsid w:val="002A0BA8"/>
    <w:rsid w:val="002A1A49"/>
    <w:rsid w:val="002A40F5"/>
    <w:rsid w:val="002A59D7"/>
    <w:rsid w:val="002A5A4B"/>
    <w:rsid w:val="002A67A6"/>
    <w:rsid w:val="002B0BEF"/>
    <w:rsid w:val="002B0D47"/>
    <w:rsid w:val="002B1DB8"/>
    <w:rsid w:val="002B2722"/>
    <w:rsid w:val="002B3519"/>
    <w:rsid w:val="002B5E9B"/>
    <w:rsid w:val="002B73E7"/>
    <w:rsid w:val="002B7BCB"/>
    <w:rsid w:val="002C3CE5"/>
    <w:rsid w:val="002C5F49"/>
    <w:rsid w:val="002C634B"/>
    <w:rsid w:val="002C70E7"/>
    <w:rsid w:val="002D03E6"/>
    <w:rsid w:val="002D2186"/>
    <w:rsid w:val="002D6DAB"/>
    <w:rsid w:val="002E1E7E"/>
    <w:rsid w:val="002E2515"/>
    <w:rsid w:val="002E2933"/>
    <w:rsid w:val="002E328C"/>
    <w:rsid w:val="002E3FC8"/>
    <w:rsid w:val="002E5073"/>
    <w:rsid w:val="002E556E"/>
    <w:rsid w:val="002E5D5C"/>
    <w:rsid w:val="002E6511"/>
    <w:rsid w:val="002E795D"/>
    <w:rsid w:val="002F0FBD"/>
    <w:rsid w:val="002F1E6C"/>
    <w:rsid w:val="002F2ACA"/>
    <w:rsid w:val="002F2E40"/>
    <w:rsid w:val="002F373E"/>
    <w:rsid w:val="002F3B1B"/>
    <w:rsid w:val="002F3D19"/>
    <w:rsid w:val="002F64A8"/>
    <w:rsid w:val="002F7FE9"/>
    <w:rsid w:val="00300E49"/>
    <w:rsid w:val="00300F65"/>
    <w:rsid w:val="00303653"/>
    <w:rsid w:val="00304FBA"/>
    <w:rsid w:val="003058D3"/>
    <w:rsid w:val="00306BBB"/>
    <w:rsid w:val="003106F3"/>
    <w:rsid w:val="00310F02"/>
    <w:rsid w:val="00311CB8"/>
    <w:rsid w:val="00314382"/>
    <w:rsid w:val="003150A1"/>
    <w:rsid w:val="003151E6"/>
    <w:rsid w:val="003156A2"/>
    <w:rsid w:val="00316915"/>
    <w:rsid w:val="00316CC7"/>
    <w:rsid w:val="003229D9"/>
    <w:rsid w:val="00324AFA"/>
    <w:rsid w:val="00324E35"/>
    <w:rsid w:val="00326754"/>
    <w:rsid w:val="0033348D"/>
    <w:rsid w:val="003355A7"/>
    <w:rsid w:val="00336A43"/>
    <w:rsid w:val="00336F61"/>
    <w:rsid w:val="003401A6"/>
    <w:rsid w:val="0034175B"/>
    <w:rsid w:val="00341E30"/>
    <w:rsid w:val="00344119"/>
    <w:rsid w:val="00346470"/>
    <w:rsid w:val="00351DD8"/>
    <w:rsid w:val="0035281E"/>
    <w:rsid w:val="00353CBF"/>
    <w:rsid w:val="00356B1B"/>
    <w:rsid w:val="00360C60"/>
    <w:rsid w:val="00363559"/>
    <w:rsid w:val="003653B4"/>
    <w:rsid w:val="003659A3"/>
    <w:rsid w:val="00373FC9"/>
    <w:rsid w:val="00377B5B"/>
    <w:rsid w:val="0038040C"/>
    <w:rsid w:val="00380CAE"/>
    <w:rsid w:val="0038129F"/>
    <w:rsid w:val="003819ED"/>
    <w:rsid w:val="0038536F"/>
    <w:rsid w:val="003855D7"/>
    <w:rsid w:val="003859BB"/>
    <w:rsid w:val="00385F92"/>
    <w:rsid w:val="00386115"/>
    <w:rsid w:val="00390291"/>
    <w:rsid w:val="00391CAE"/>
    <w:rsid w:val="0039471B"/>
    <w:rsid w:val="00396CB1"/>
    <w:rsid w:val="003A30B8"/>
    <w:rsid w:val="003A3E57"/>
    <w:rsid w:val="003A3E6A"/>
    <w:rsid w:val="003A60F6"/>
    <w:rsid w:val="003A6418"/>
    <w:rsid w:val="003A7480"/>
    <w:rsid w:val="003B068B"/>
    <w:rsid w:val="003B0C8E"/>
    <w:rsid w:val="003B13AD"/>
    <w:rsid w:val="003B1AFA"/>
    <w:rsid w:val="003B79EA"/>
    <w:rsid w:val="003B7D8F"/>
    <w:rsid w:val="003C0B08"/>
    <w:rsid w:val="003C5CA8"/>
    <w:rsid w:val="003C5DAC"/>
    <w:rsid w:val="003C65CE"/>
    <w:rsid w:val="003C692D"/>
    <w:rsid w:val="003C7ADD"/>
    <w:rsid w:val="003C7EEE"/>
    <w:rsid w:val="003D11C1"/>
    <w:rsid w:val="003D2380"/>
    <w:rsid w:val="003D2C54"/>
    <w:rsid w:val="003D323B"/>
    <w:rsid w:val="003D57A5"/>
    <w:rsid w:val="003D6241"/>
    <w:rsid w:val="003D67C0"/>
    <w:rsid w:val="003D739D"/>
    <w:rsid w:val="003E0094"/>
    <w:rsid w:val="003E01DD"/>
    <w:rsid w:val="003E0FE6"/>
    <w:rsid w:val="003E4302"/>
    <w:rsid w:val="003E43B0"/>
    <w:rsid w:val="003E52DC"/>
    <w:rsid w:val="003E59F9"/>
    <w:rsid w:val="003E6336"/>
    <w:rsid w:val="003E755A"/>
    <w:rsid w:val="003E7889"/>
    <w:rsid w:val="003E7A16"/>
    <w:rsid w:val="003F03C5"/>
    <w:rsid w:val="003F23C7"/>
    <w:rsid w:val="003F303E"/>
    <w:rsid w:val="003F311F"/>
    <w:rsid w:val="003F5226"/>
    <w:rsid w:val="003F77B6"/>
    <w:rsid w:val="00400642"/>
    <w:rsid w:val="00400F65"/>
    <w:rsid w:val="00401169"/>
    <w:rsid w:val="004019B2"/>
    <w:rsid w:val="00401E50"/>
    <w:rsid w:val="00404396"/>
    <w:rsid w:val="0040451E"/>
    <w:rsid w:val="0040540C"/>
    <w:rsid w:val="00405476"/>
    <w:rsid w:val="004072C0"/>
    <w:rsid w:val="0040735B"/>
    <w:rsid w:val="004141CA"/>
    <w:rsid w:val="00414A7F"/>
    <w:rsid w:val="00415903"/>
    <w:rsid w:val="004159E5"/>
    <w:rsid w:val="0041666D"/>
    <w:rsid w:val="0042177E"/>
    <w:rsid w:val="00421EA6"/>
    <w:rsid w:val="004233FD"/>
    <w:rsid w:val="0042402B"/>
    <w:rsid w:val="004266DD"/>
    <w:rsid w:val="004275A0"/>
    <w:rsid w:val="00427D2D"/>
    <w:rsid w:val="00430403"/>
    <w:rsid w:val="0043195A"/>
    <w:rsid w:val="00431B14"/>
    <w:rsid w:val="004335FC"/>
    <w:rsid w:val="0043383B"/>
    <w:rsid w:val="004363D6"/>
    <w:rsid w:val="00436518"/>
    <w:rsid w:val="00437556"/>
    <w:rsid w:val="00437B0E"/>
    <w:rsid w:val="00437CDB"/>
    <w:rsid w:val="0044024F"/>
    <w:rsid w:val="00441EF8"/>
    <w:rsid w:val="0044484B"/>
    <w:rsid w:val="00445BEA"/>
    <w:rsid w:val="00446A4D"/>
    <w:rsid w:val="00450614"/>
    <w:rsid w:val="00452F5D"/>
    <w:rsid w:val="00454CE5"/>
    <w:rsid w:val="00457B62"/>
    <w:rsid w:val="00462225"/>
    <w:rsid w:val="004629C3"/>
    <w:rsid w:val="00462E08"/>
    <w:rsid w:val="00463947"/>
    <w:rsid w:val="00464311"/>
    <w:rsid w:val="004676E4"/>
    <w:rsid w:val="0047300F"/>
    <w:rsid w:val="00474BE4"/>
    <w:rsid w:val="00475F0C"/>
    <w:rsid w:val="0047771A"/>
    <w:rsid w:val="00477B41"/>
    <w:rsid w:val="00477BF8"/>
    <w:rsid w:val="0048000D"/>
    <w:rsid w:val="00481AFF"/>
    <w:rsid w:val="00482AF8"/>
    <w:rsid w:val="00482B1A"/>
    <w:rsid w:val="00482FBA"/>
    <w:rsid w:val="00483875"/>
    <w:rsid w:val="00484A91"/>
    <w:rsid w:val="00484E98"/>
    <w:rsid w:val="00484F1E"/>
    <w:rsid w:val="00485F97"/>
    <w:rsid w:val="0048649C"/>
    <w:rsid w:val="004873C9"/>
    <w:rsid w:val="004901FB"/>
    <w:rsid w:val="00490B3F"/>
    <w:rsid w:val="00490C45"/>
    <w:rsid w:val="00491B8A"/>
    <w:rsid w:val="00492292"/>
    <w:rsid w:val="004953FE"/>
    <w:rsid w:val="00497265"/>
    <w:rsid w:val="004A0205"/>
    <w:rsid w:val="004A2374"/>
    <w:rsid w:val="004A292E"/>
    <w:rsid w:val="004A3646"/>
    <w:rsid w:val="004A497B"/>
    <w:rsid w:val="004A545D"/>
    <w:rsid w:val="004A5CC7"/>
    <w:rsid w:val="004A69AC"/>
    <w:rsid w:val="004A7802"/>
    <w:rsid w:val="004B1D4B"/>
    <w:rsid w:val="004B1E42"/>
    <w:rsid w:val="004B422E"/>
    <w:rsid w:val="004B59F7"/>
    <w:rsid w:val="004B5B34"/>
    <w:rsid w:val="004B72B1"/>
    <w:rsid w:val="004B7FC4"/>
    <w:rsid w:val="004C22F1"/>
    <w:rsid w:val="004C365B"/>
    <w:rsid w:val="004C54EF"/>
    <w:rsid w:val="004C6289"/>
    <w:rsid w:val="004C6483"/>
    <w:rsid w:val="004C6DF7"/>
    <w:rsid w:val="004D270C"/>
    <w:rsid w:val="004D3A76"/>
    <w:rsid w:val="004D5099"/>
    <w:rsid w:val="004D5D4D"/>
    <w:rsid w:val="004D7064"/>
    <w:rsid w:val="004E0CCF"/>
    <w:rsid w:val="004E0EC7"/>
    <w:rsid w:val="004E2417"/>
    <w:rsid w:val="004E4124"/>
    <w:rsid w:val="004E44F1"/>
    <w:rsid w:val="004E62D0"/>
    <w:rsid w:val="004E685B"/>
    <w:rsid w:val="004E7159"/>
    <w:rsid w:val="004F04FE"/>
    <w:rsid w:val="004F1681"/>
    <w:rsid w:val="004F2089"/>
    <w:rsid w:val="004F2E88"/>
    <w:rsid w:val="004F3760"/>
    <w:rsid w:val="004F3D43"/>
    <w:rsid w:val="004F4B49"/>
    <w:rsid w:val="004F63F2"/>
    <w:rsid w:val="004F7082"/>
    <w:rsid w:val="004F7493"/>
    <w:rsid w:val="004F7976"/>
    <w:rsid w:val="00500A93"/>
    <w:rsid w:val="00501BB2"/>
    <w:rsid w:val="00503FE9"/>
    <w:rsid w:val="00504EA6"/>
    <w:rsid w:val="00506D49"/>
    <w:rsid w:val="00506EF7"/>
    <w:rsid w:val="00511A20"/>
    <w:rsid w:val="00511BB8"/>
    <w:rsid w:val="00513B78"/>
    <w:rsid w:val="00516740"/>
    <w:rsid w:val="00522ABE"/>
    <w:rsid w:val="0052454A"/>
    <w:rsid w:val="00524F39"/>
    <w:rsid w:val="0052558E"/>
    <w:rsid w:val="00526E77"/>
    <w:rsid w:val="00526F08"/>
    <w:rsid w:val="00537200"/>
    <w:rsid w:val="0053792A"/>
    <w:rsid w:val="00537D47"/>
    <w:rsid w:val="00540AF6"/>
    <w:rsid w:val="00540BCE"/>
    <w:rsid w:val="00541ECC"/>
    <w:rsid w:val="00543CF3"/>
    <w:rsid w:val="005447A5"/>
    <w:rsid w:val="00547382"/>
    <w:rsid w:val="005478F0"/>
    <w:rsid w:val="00552AE2"/>
    <w:rsid w:val="00553EC2"/>
    <w:rsid w:val="00554442"/>
    <w:rsid w:val="005570A0"/>
    <w:rsid w:val="00560C49"/>
    <w:rsid w:val="005612B0"/>
    <w:rsid w:val="00561344"/>
    <w:rsid w:val="00564623"/>
    <w:rsid w:val="005658DC"/>
    <w:rsid w:val="005710D0"/>
    <w:rsid w:val="00574CF2"/>
    <w:rsid w:val="00576ACB"/>
    <w:rsid w:val="00577BBA"/>
    <w:rsid w:val="00581FB7"/>
    <w:rsid w:val="00582C8C"/>
    <w:rsid w:val="00585778"/>
    <w:rsid w:val="0058698C"/>
    <w:rsid w:val="00587129"/>
    <w:rsid w:val="0059211E"/>
    <w:rsid w:val="00592665"/>
    <w:rsid w:val="0059355D"/>
    <w:rsid w:val="00593631"/>
    <w:rsid w:val="00594C15"/>
    <w:rsid w:val="0059689E"/>
    <w:rsid w:val="00596F56"/>
    <w:rsid w:val="0059789C"/>
    <w:rsid w:val="005A01E8"/>
    <w:rsid w:val="005A2AA9"/>
    <w:rsid w:val="005A31EC"/>
    <w:rsid w:val="005A3D0A"/>
    <w:rsid w:val="005A643E"/>
    <w:rsid w:val="005A68D4"/>
    <w:rsid w:val="005B045B"/>
    <w:rsid w:val="005B19E1"/>
    <w:rsid w:val="005B2075"/>
    <w:rsid w:val="005B2C7A"/>
    <w:rsid w:val="005B3CAB"/>
    <w:rsid w:val="005B3DA2"/>
    <w:rsid w:val="005B3FE8"/>
    <w:rsid w:val="005B44E4"/>
    <w:rsid w:val="005B4A10"/>
    <w:rsid w:val="005B5EFC"/>
    <w:rsid w:val="005B6606"/>
    <w:rsid w:val="005B6A35"/>
    <w:rsid w:val="005B6D0A"/>
    <w:rsid w:val="005B775A"/>
    <w:rsid w:val="005C056C"/>
    <w:rsid w:val="005C0B92"/>
    <w:rsid w:val="005C12DE"/>
    <w:rsid w:val="005C1DBC"/>
    <w:rsid w:val="005C2F43"/>
    <w:rsid w:val="005C4DEB"/>
    <w:rsid w:val="005C6D96"/>
    <w:rsid w:val="005D11E3"/>
    <w:rsid w:val="005D45A3"/>
    <w:rsid w:val="005D4A76"/>
    <w:rsid w:val="005D4E6E"/>
    <w:rsid w:val="005D6E9B"/>
    <w:rsid w:val="005D7626"/>
    <w:rsid w:val="005E03CC"/>
    <w:rsid w:val="005E0DC4"/>
    <w:rsid w:val="005E0EA1"/>
    <w:rsid w:val="005E3AD1"/>
    <w:rsid w:val="005E3B49"/>
    <w:rsid w:val="005E4201"/>
    <w:rsid w:val="005E4E10"/>
    <w:rsid w:val="005E6090"/>
    <w:rsid w:val="005E63F7"/>
    <w:rsid w:val="005E7B9E"/>
    <w:rsid w:val="005F01D2"/>
    <w:rsid w:val="005F1E56"/>
    <w:rsid w:val="005F2C9A"/>
    <w:rsid w:val="005F2EE3"/>
    <w:rsid w:val="005F2F5F"/>
    <w:rsid w:val="005F4A40"/>
    <w:rsid w:val="005F58DE"/>
    <w:rsid w:val="005F5B34"/>
    <w:rsid w:val="005F6DBA"/>
    <w:rsid w:val="005F71F2"/>
    <w:rsid w:val="005F7E15"/>
    <w:rsid w:val="006000AE"/>
    <w:rsid w:val="0060102E"/>
    <w:rsid w:val="00603735"/>
    <w:rsid w:val="006056BB"/>
    <w:rsid w:val="00610334"/>
    <w:rsid w:val="006103DB"/>
    <w:rsid w:val="00610477"/>
    <w:rsid w:val="006117EA"/>
    <w:rsid w:val="0061190A"/>
    <w:rsid w:val="0061473F"/>
    <w:rsid w:val="006150B1"/>
    <w:rsid w:val="006159B1"/>
    <w:rsid w:val="0061678A"/>
    <w:rsid w:val="00621B30"/>
    <w:rsid w:val="00621B48"/>
    <w:rsid w:val="00623668"/>
    <w:rsid w:val="00623EC9"/>
    <w:rsid w:val="006258A2"/>
    <w:rsid w:val="00625E38"/>
    <w:rsid w:val="00627100"/>
    <w:rsid w:val="00632EAC"/>
    <w:rsid w:val="006338EC"/>
    <w:rsid w:val="00633FBC"/>
    <w:rsid w:val="0063423C"/>
    <w:rsid w:val="00641F6E"/>
    <w:rsid w:val="006426CF"/>
    <w:rsid w:val="00645051"/>
    <w:rsid w:val="006454F2"/>
    <w:rsid w:val="00650448"/>
    <w:rsid w:val="006504E2"/>
    <w:rsid w:val="006505F1"/>
    <w:rsid w:val="00650CE5"/>
    <w:rsid w:val="006532EF"/>
    <w:rsid w:val="00653659"/>
    <w:rsid w:val="00654A84"/>
    <w:rsid w:val="006555FC"/>
    <w:rsid w:val="006565A0"/>
    <w:rsid w:val="00656F7C"/>
    <w:rsid w:val="00657FDB"/>
    <w:rsid w:val="00662017"/>
    <w:rsid w:val="00664E70"/>
    <w:rsid w:val="00664EC6"/>
    <w:rsid w:val="006660C7"/>
    <w:rsid w:val="0066654E"/>
    <w:rsid w:val="00672217"/>
    <w:rsid w:val="00674A49"/>
    <w:rsid w:val="006761EC"/>
    <w:rsid w:val="00681C0C"/>
    <w:rsid w:val="00682DA4"/>
    <w:rsid w:val="00682F29"/>
    <w:rsid w:val="006849EE"/>
    <w:rsid w:val="0068528E"/>
    <w:rsid w:val="006857B5"/>
    <w:rsid w:val="00690960"/>
    <w:rsid w:val="0069127A"/>
    <w:rsid w:val="00692A30"/>
    <w:rsid w:val="00693A67"/>
    <w:rsid w:val="006950EC"/>
    <w:rsid w:val="00695892"/>
    <w:rsid w:val="006A06FC"/>
    <w:rsid w:val="006A36D1"/>
    <w:rsid w:val="006A41BA"/>
    <w:rsid w:val="006A61AC"/>
    <w:rsid w:val="006A6965"/>
    <w:rsid w:val="006A7E2F"/>
    <w:rsid w:val="006B0FA4"/>
    <w:rsid w:val="006B107D"/>
    <w:rsid w:val="006B1F16"/>
    <w:rsid w:val="006B4AF4"/>
    <w:rsid w:val="006B6866"/>
    <w:rsid w:val="006B7286"/>
    <w:rsid w:val="006B774A"/>
    <w:rsid w:val="006C38B4"/>
    <w:rsid w:val="006C3C92"/>
    <w:rsid w:val="006C53D3"/>
    <w:rsid w:val="006C5CBB"/>
    <w:rsid w:val="006C663B"/>
    <w:rsid w:val="006C76E0"/>
    <w:rsid w:val="006D0160"/>
    <w:rsid w:val="006D0C65"/>
    <w:rsid w:val="006D1A80"/>
    <w:rsid w:val="006D20CE"/>
    <w:rsid w:val="006D2548"/>
    <w:rsid w:val="006D421C"/>
    <w:rsid w:val="006D79F8"/>
    <w:rsid w:val="006D7FB1"/>
    <w:rsid w:val="006E0A6F"/>
    <w:rsid w:val="006E140A"/>
    <w:rsid w:val="006E1496"/>
    <w:rsid w:val="006E194B"/>
    <w:rsid w:val="006E1D5D"/>
    <w:rsid w:val="006E1FB0"/>
    <w:rsid w:val="006E3D51"/>
    <w:rsid w:val="006E64B8"/>
    <w:rsid w:val="006E73E5"/>
    <w:rsid w:val="006F163C"/>
    <w:rsid w:val="006F2416"/>
    <w:rsid w:val="006F406C"/>
    <w:rsid w:val="006F5D37"/>
    <w:rsid w:val="006F6ED2"/>
    <w:rsid w:val="007017D5"/>
    <w:rsid w:val="0070180B"/>
    <w:rsid w:val="0070271B"/>
    <w:rsid w:val="00702CCB"/>
    <w:rsid w:val="00703ED9"/>
    <w:rsid w:val="00704FED"/>
    <w:rsid w:val="00705364"/>
    <w:rsid w:val="00706165"/>
    <w:rsid w:val="007101F9"/>
    <w:rsid w:val="00710932"/>
    <w:rsid w:val="007124A2"/>
    <w:rsid w:val="00712AD9"/>
    <w:rsid w:val="00712D95"/>
    <w:rsid w:val="007155C1"/>
    <w:rsid w:val="0071581D"/>
    <w:rsid w:val="00716502"/>
    <w:rsid w:val="007170DF"/>
    <w:rsid w:val="0071740B"/>
    <w:rsid w:val="00717986"/>
    <w:rsid w:val="00721327"/>
    <w:rsid w:val="00721F6E"/>
    <w:rsid w:val="0072208F"/>
    <w:rsid w:val="007306C2"/>
    <w:rsid w:val="00731044"/>
    <w:rsid w:val="00732E9F"/>
    <w:rsid w:val="00735B43"/>
    <w:rsid w:val="007366BD"/>
    <w:rsid w:val="0073696C"/>
    <w:rsid w:val="00737949"/>
    <w:rsid w:val="00737A4C"/>
    <w:rsid w:val="00740211"/>
    <w:rsid w:val="00744276"/>
    <w:rsid w:val="007449B4"/>
    <w:rsid w:val="007474DE"/>
    <w:rsid w:val="007515AF"/>
    <w:rsid w:val="007519D4"/>
    <w:rsid w:val="00751CE6"/>
    <w:rsid w:val="00753644"/>
    <w:rsid w:val="00754172"/>
    <w:rsid w:val="00756CF7"/>
    <w:rsid w:val="00757C4C"/>
    <w:rsid w:val="00760224"/>
    <w:rsid w:val="007602A0"/>
    <w:rsid w:val="0076076D"/>
    <w:rsid w:val="00761E41"/>
    <w:rsid w:val="00761E78"/>
    <w:rsid w:val="007623A1"/>
    <w:rsid w:val="00763CA8"/>
    <w:rsid w:val="00764C8C"/>
    <w:rsid w:val="00764DAC"/>
    <w:rsid w:val="00764EED"/>
    <w:rsid w:val="00766B15"/>
    <w:rsid w:val="00767576"/>
    <w:rsid w:val="0076767A"/>
    <w:rsid w:val="00770FD5"/>
    <w:rsid w:val="0077171A"/>
    <w:rsid w:val="00774497"/>
    <w:rsid w:val="0077489D"/>
    <w:rsid w:val="00776213"/>
    <w:rsid w:val="007762FD"/>
    <w:rsid w:val="0077657D"/>
    <w:rsid w:val="0077788A"/>
    <w:rsid w:val="0078099F"/>
    <w:rsid w:val="00780D56"/>
    <w:rsid w:val="00781E62"/>
    <w:rsid w:val="007824F5"/>
    <w:rsid w:val="007838B7"/>
    <w:rsid w:val="0078425B"/>
    <w:rsid w:val="00785284"/>
    <w:rsid w:val="00785CDE"/>
    <w:rsid w:val="0078647D"/>
    <w:rsid w:val="007872A2"/>
    <w:rsid w:val="007876B2"/>
    <w:rsid w:val="0079176E"/>
    <w:rsid w:val="00791D6B"/>
    <w:rsid w:val="00792A29"/>
    <w:rsid w:val="00793CD7"/>
    <w:rsid w:val="00794616"/>
    <w:rsid w:val="00795863"/>
    <w:rsid w:val="00795FE1"/>
    <w:rsid w:val="007A45DB"/>
    <w:rsid w:val="007A4E3A"/>
    <w:rsid w:val="007A6D3A"/>
    <w:rsid w:val="007B1987"/>
    <w:rsid w:val="007B1B1D"/>
    <w:rsid w:val="007B3CBE"/>
    <w:rsid w:val="007B3EFE"/>
    <w:rsid w:val="007B4170"/>
    <w:rsid w:val="007B609D"/>
    <w:rsid w:val="007B7E43"/>
    <w:rsid w:val="007C1B01"/>
    <w:rsid w:val="007C1D5E"/>
    <w:rsid w:val="007C4405"/>
    <w:rsid w:val="007C5B48"/>
    <w:rsid w:val="007C715B"/>
    <w:rsid w:val="007C7530"/>
    <w:rsid w:val="007C77AF"/>
    <w:rsid w:val="007D3A01"/>
    <w:rsid w:val="007D4101"/>
    <w:rsid w:val="007D42F6"/>
    <w:rsid w:val="007D43E1"/>
    <w:rsid w:val="007D57A4"/>
    <w:rsid w:val="007D766E"/>
    <w:rsid w:val="007D7AEB"/>
    <w:rsid w:val="007E1EC8"/>
    <w:rsid w:val="007E29B1"/>
    <w:rsid w:val="007E2EB5"/>
    <w:rsid w:val="007E447E"/>
    <w:rsid w:val="007E45A0"/>
    <w:rsid w:val="007E53E2"/>
    <w:rsid w:val="007E5A80"/>
    <w:rsid w:val="007E688A"/>
    <w:rsid w:val="007E73EB"/>
    <w:rsid w:val="007F0823"/>
    <w:rsid w:val="007F1FF7"/>
    <w:rsid w:val="007F29FF"/>
    <w:rsid w:val="007F359C"/>
    <w:rsid w:val="007F37E9"/>
    <w:rsid w:val="007F5A0D"/>
    <w:rsid w:val="007F6A73"/>
    <w:rsid w:val="007F6C15"/>
    <w:rsid w:val="007F6CB5"/>
    <w:rsid w:val="007F7570"/>
    <w:rsid w:val="007F7594"/>
    <w:rsid w:val="00800275"/>
    <w:rsid w:val="008008E5"/>
    <w:rsid w:val="00802202"/>
    <w:rsid w:val="00802A1F"/>
    <w:rsid w:val="00803B71"/>
    <w:rsid w:val="00803C92"/>
    <w:rsid w:val="00803F10"/>
    <w:rsid w:val="0080426E"/>
    <w:rsid w:val="00805775"/>
    <w:rsid w:val="00806E35"/>
    <w:rsid w:val="00810254"/>
    <w:rsid w:val="0081128C"/>
    <w:rsid w:val="00814B01"/>
    <w:rsid w:val="008151E2"/>
    <w:rsid w:val="00815412"/>
    <w:rsid w:val="00815480"/>
    <w:rsid w:val="00815492"/>
    <w:rsid w:val="00817538"/>
    <w:rsid w:val="008179F5"/>
    <w:rsid w:val="008202F3"/>
    <w:rsid w:val="008216E6"/>
    <w:rsid w:val="00822F8B"/>
    <w:rsid w:val="0082344B"/>
    <w:rsid w:val="00823EF6"/>
    <w:rsid w:val="00824180"/>
    <w:rsid w:val="00824238"/>
    <w:rsid w:val="00825F51"/>
    <w:rsid w:val="00830A1E"/>
    <w:rsid w:val="00831946"/>
    <w:rsid w:val="00832CC0"/>
    <w:rsid w:val="00832F6C"/>
    <w:rsid w:val="00833419"/>
    <w:rsid w:val="00834A71"/>
    <w:rsid w:val="008365B2"/>
    <w:rsid w:val="008424E7"/>
    <w:rsid w:val="00842F99"/>
    <w:rsid w:val="00843138"/>
    <w:rsid w:val="0084345E"/>
    <w:rsid w:val="008435FF"/>
    <w:rsid w:val="00844079"/>
    <w:rsid w:val="00844DC8"/>
    <w:rsid w:val="008510C7"/>
    <w:rsid w:val="0085157B"/>
    <w:rsid w:val="008516E1"/>
    <w:rsid w:val="00851A85"/>
    <w:rsid w:val="00853065"/>
    <w:rsid w:val="0085367B"/>
    <w:rsid w:val="00855C58"/>
    <w:rsid w:val="00856D71"/>
    <w:rsid w:val="0086019D"/>
    <w:rsid w:val="00860AB9"/>
    <w:rsid w:val="008625D0"/>
    <w:rsid w:val="00862793"/>
    <w:rsid w:val="00862DE0"/>
    <w:rsid w:val="0086306F"/>
    <w:rsid w:val="008665C9"/>
    <w:rsid w:val="00872DBB"/>
    <w:rsid w:val="008741F5"/>
    <w:rsid w:val="0087596D"/>
    <w:rsid w:val="00875AE1"/>
    <w:rsid w:val="00876B63"/>
    <w:rsid w:val="008771F5"/>
    <w:rsid w:val="0088010E"/>
    <w:rsid w:val="00880E3B"/>
    <w:rsid w:val="00881FBA"/>
    <w:rsid w:val="00884B52"/>
    <w:rsid w:val="00885732"/>
    <w:rsid w:val="00886587"/>
    <w:rsid w:val="00890100"/>
    <w:rsid w:val="008917A9"/>
    <w:rsid w:val="00892C0D"/>
    <w:rsid w:val="00892C36"/>
    <w:rsid w:val="00892D2B"/>
    <w:rsid w:val="00892FD5"/>
    <w:rsid w:val="00892FE4"/>
    <w:rsid w:val="00893E1D"/>
    <w:rsid w:val="00895196"/>
    <w:rsid w:val="00895636"/>
    <w:rsid w:val="00896795"/>
    <w:rsid w:val="008967F9"/>
    <w:rsid w:val="00896D31"/>
    <w:rsid w:val="008A3688"/>
    <w:rsid w:val="008A3C77"/>
    <w:rsid w:val="008A3E0D"/>
    <w:rsid w:val="008A42E8"/>
    <w:rsid w:val="008B3D9B"/>
    <w:rsid w:val="008B4407"/>
    <w:rsid w:val="008B4787"/>
    <w:rsid w:val="008B5751"/>
    <w:rsid w:val="008B7DE2"/>
    <w:rsid w:val="008C3CF2"/>
    <w:rsid w:val="008C3E5D"/>
    <w:rsid w:val="008C476B"/>
    <w:rsid w:val="008C60A1"/>
    <w:rsid w:val="008C69A6"/>
    <w:rsid w:val="008C7EEC"/>
    <w:rsid w:val="008D2030"/>
    <w:rsid w:val="008D3FFD"/>
    <w:rsid w:val="008D4EF0"/>
    <w:rsid w:val="008D5BE0"/>
    <w:rsid w:val="008D619A"/>
    <w:rsid w:val="008D68AC"/>
    <w:rsid w:val="008D6CFB"/>
    <w:rsid w:val="008D6D9E"/>
    <w:rsid w:val="008E14CA"/>
    <w:rsid w:val="008E373E"/>
    <w:rsid w:val="008E456A"/>
    <w:rsid w:val="008E4ED3"/>
    <w:rsid w:val="008F21D5"/>
    <w:rsid w:val="008F3F8B"/>
    <w:rsid w:val="008F535E"/>
    <w:rsid w:val="008F7D45"/>
    <w:rsid w:val="008F7E78"/>
    <w:rsid w:val="0090382F"/>
    <w:rsid w:val="009052B1"/>
    <w:rsid w:val="009071F8"/>
    <w:rsid w:val="009104F7"/>
    <w:rsid w:val="00910E82"/>
    <w:rsid w:val="009123B6"/>
    <w:rsid w:val="00914621"/>
    <w:rsid w:val="009152BF"/>
    <w:rsid w:val="009159B7"/>
    <w:rsid w:val="009162BB"/>
    <w:rsid w:val="00916537"/>
    <w:rsid w:val="00916B9A"/>
    <w:rsid w:val="00917A20"/>
    <w:rsid w:val="00917C31"/>
    <w:rsid w:val="00922680"/>
    <w:rsid w:val="00925D35"/>
    <w:rsid w:val="00926424"/>
    <w:rsid w:val="00926CA3"/>
    <w:rsid w:val="00926D48"/>
    <w:rsid w:val="00927261"/>
    <w:rsid w:val="009319D9"/>
    <w:rsid w:val="00931BD2"/>
    <w:rsid w:val="00932B05"/>
    <w:rsid w:val="009337D0"/>
    <w:rsid w:val="00933FB8"/>
    <w:rsid w:val="009357AF"/>
    <w:rsid w:val="00935B02"/>
    <w:rsid w:val="00937CDA"/>
    <w:rsid w:val="009406FE"/>
    <w:rsid w:val="00942B97"/>
    <w:rsid w:val="00943B01"/>
    <w:rsid w:val="00950299"/>
    <w:rsid w:val="00952AC7"/>
    <w:rsid w:val="00953E5E"/>
    <w:rsid w:val="009541A0"/>
    <w:rsid w:val="00954590"/>
    <w:rsid w:val="0095500D"/>
    <w:rsid w:val="00957D3C"/>
    <w:rsid w:val="00961BE3"/>
    <w:rsid w:val="009624BE"/>
    <w:rsid w:val="009624D7"/>
    <w:rsid w:val="00964E3B"/>
    <w:rsid w:val="00965A2E"/>
    <w:rsid w:val="00966384"/>
    <w:rsid w:val="00966503"/>
    <w:rsid w:val="00967031"/>
    <w:rsid w:val="00970062"/>
    <w:rsid w:val="00973C0A"/>
    <w:rsid w:val="009745E2"/>
    <w:rsid w:val="00974886"/>
    <w:rsid w:val="00976BDB"/>
    <w:rsid w:val="00977D3E"/>
    <w:rsid w:val="009800E6"/>
    <w:rsid w:val="00982CFA"/>
    <w:rsid w:val="00983031"/>
    <w:rsid w:val="00983561"/>
    <w:rsid w:val="0098478D"/>
    <w:rsid w:val="00984DD5"/>
    <w:rsid w:val="0098575C"/>
    <w:rsid w:val="00985FD3"/>
    <w:rsid w:val="00986EBE"/>
    <w:rsid w:val="009870F2"/>
    <w:rsid w:val="00995386"/>
    <w:rsid w:val="009954C9"/>
    <w:rsid w:val="009A49EF"/>
    <w:rsid w:val="009A4CC9"/>
    <w:rsid w:val="009A69C3"/>
    <w:rsid w:val="009A6C50"/>
    <w:rsid w:val="009A798B"/>
    <w:rsid w:val="009A7C6C"/>
    <w:rsid w:val="009B009B"/>
    <w:rsid w:val="009B3B39"/>
    <w:rsid w:val="009B41F0"/>
    <w:rsid w:val="009B50D9"/>
    <w:rsid w:val="009B77DA"/>
    <w:rsid w:val="009C0F50"/>
    <w:rsid w:val="009C2613"/>
    <w:rsid w:val="009C700E"/>
    <w:rsid w:val="009D0617"/>
    <w:rsid w:val="009D18A7"/>
    <w:rsid w:val="009D51CA"/>
    <w:rsid w:val="009D61C9"/>
    <w:rsid w:val="009D6398"/>
    <w:rsid w:val="009D740D"/>
    <w:rsid w:val="009E1AE5"/>
    <w:rsid w:val="009E33CE"/>
    <w:rsid w:val="009E35C0"/>
    <w:rsid w:val="009E379D"/>
    <w:rsid w:val="009E40CD"/>
    <w:rsid w:val="009E47E2"/>
    <w:rsid w:val="009E4818"/>
    <w:rsid w:val="009E4CBA"/>
    <w:rsid w:val="009E54D9"/>
    <w:rsid w:val="009E6E36"/>
    <w:rsid w:val="009F1B98"/>
    <w:rsid w:val="009F49B8"/>
    <w:rsid w:val="009F4F55"/>
    <w:rsid w:val="009F5ECF"/>
    <w:rsid w:val="009F63B5"/>
    <w:rsid w:val="009F66A2"/>
    <w:rsid w:val="009F7040"/>
    <w:rsid w:val="009F7802"/>
    <w:rsid w:val="00A00181"/>
    <w:rsid w:val="00A0030E"/>
    <w:rsid w:val="00A00D70"/>
    <w:rsid w:val="00A0122E"/>
    <w:rsid w:val="00A0187C"/>
    <w:rsid w:val="00A02855"/>
    <w:rsid w:val="00A028D2"/>
    <w:rsid w:val="00A0295B"/>
    <w:rsid w:val="00A02D07"/>
    <w:rsid w:val="00A042CC"/>
    <w:rsid w:val="00A06820"/>
    <w:rsid w:val="00A06D26"/>
    <w:rsid w:val="00A07561"/>
    <w:rsid w:val="00A120E8"/>
    <w:rsid w:val="00A13B29"/>
    <w:rsid w:val="00A148D4"/>
    <w:rsid w:val="00A14905"/>
    <w:rsid w:val="00A16985"/>
    <w:rsid w:val="00A17E89"/>
    <w:rsid w:val="00A226D3"/>
    <w:rsid w:val="00A228B2"/>
    <w:rsid w:val="00A24251"/>
    <w:rsid w:val="00A25262"/>
    <w:rsid w:val="00A25C67"/>
    <w:rsid w:val="00A25DF9"/>
    <w:rsid w:val="00A26687"/>
    <w:rsid w:val="00A26CD4"/>
    <w:rsid w:val="00A27494"/>
    <w:rsid w:val="00A2792D"/>
    <w:rsid w:val="00A27D7D"/>
    <w:rsid w:val="00A306D9"/>
    <w:rsid w:val="00A319A2"/>
    <w:rsid w:val="00A32077"/>
    <w:rsid w:val="00A3243C"/>
    <w:rsid w:val="00A3365D"/>
    <w:rsid w:val="00A37456"/>
    <w:rsid w:val="00A37F42"/>
    <w:rsid w:val="00A41CBB"/>
    <w:rsid w:val="00A424CE"/>
    <w:rsid w:val="00A44308"/>
    <w:rsid w:val="00A44A47"/>
    <w:rsid w:val="00A44E7E"/>
    <w:rsid w:val="00A518F8"/>
    <w:rsid w:val="00A52D4F"/>
    <w:rsid w:val="00A53C27"/>
    <w:rsid w:val="00A5441D"/>
    <w:rsid w:val="00A544F6"/>
    <w:rsid w:val="00A54B4C"/>
    <w:rsid w:val="00A54E80"/>
    <w:rsid w:val="00A558F7"/>
    <w:rsid w:val="00A57F3F"/>
    <w:rsid w:val="00A62EE1"/>
    <w:rsid w:val="00A65749"/>
    <w:rsid w:val="00A65BFB"/>
    <w:rsid w:val="00A66444"/>
    <w:rsid w:val="00A66FBE"/>
    <w:rsid w:val="00A7007D"/>
    <w:rsid w:val="00A72068"/>
    <w:rsid w:val="00A7277B"/>
    <w:rsid w:val="00A73A8E"/>
    <w:rsid w:val="00A73D68"/>
    <w:rsid w:val="00A7418E"/>
    <w:rsid w:val="00A80B47"/>
    <w:rsid w:val="00A810EC"/>
    <w:rsid w:val="00A8160A"/>
    <w:rsid w:val="00A81736"/>
    <w:rsid w:val="00A8175D"/>
    <w:rsid w:val="00A81EEF"/>
    <w:rsid w:val="00A81F26"/>
    <w:rsid w:val="00A841F6"/>
    <w:rsid w:val="00A84DC1"/>
    <w:rsid w:val="00A90E66"/>
    <w:rsid w:val="00A913C6"/>
    <w:rsid w:val="00A91890"/>
    <w:rsid w:val="00A918D7"/>
    <w:rsid w:val="00A93082"/>
    <w:rsid w:val="00A93788"/>
    <w:rsid w:val="00A95222"/>
    <w:rsid w:val="00A95BFD"/>
    <w:rsid w:val="00A9680B"/>
    <w:rsid w:val="00A97467"/>
    <w:rsid w:val="00AA2523"/>
    <w:rsid w:val="00AA3761"/>
    <w:rsid w:val="00AA39E8"/>
    <w:rsid w:val="00AA4431"/>
    <w:rsid w:val="00AA71C4"/>
    <w:rsid w:val="00AA77D6"/>
    <w:rsid w:val="00AB03A5"/>
    <w:rsid w:val="00AB06C6"/>
    <w:rsid w:val="00AB0ADE"/>
    <w:rsid w:val="00AB177C"/>
    <w:rsid w:val="00AB4F89"/>
    <w:rsid w:val="00AB657B"/>
    <w:rsid w:val="00AB6886"/>
    <w:rsid w:val="00AB75F3"/>
    <w:rsid w:val="00AC068D"/>
    <w:rsid w:val="00AD0038"/>
    <w:rsid w:val="00AD099D"/>
    <w:rsid w:val="00AD1641"/>
    <w:rsid w:val="00AD26A4"/>
    <w:rsid w:val="00AD339F"/>
    <w:rsid w:val="00AD4138"/>
    <w:rsid w:val="00AD4A46"/>
    <w:rsid w:val="00AD550E"/>
    <w:rsid w:val="00AD616F"/>
    <w:rsid w:val="00AD6BCA"/>
    <w:rsid w:val="00AE1567"/>
    <w:rsid w:val="00AE4CFA"/>
    <w:rsid w:val="00AE5ADB"/>
    <w:rsid w:val="00AE6EF4"/>
    <w:rsid w:val="00AF063A"/>
    <w:rsid w:val="00AF095E"/>
    <w:rsid w:val="00AF12E3"/>
    <w:rsid w:val="00AF1629"/>
    <w:rsid w:val="00AF2A4E"/>
    <w:rsid w:val="00AF2ACB"/>
    <w:rsid w:val="00AF4728"/>
    <w:rsid w:val="00AF5536"/>
    <w:rsid w:val="00AF7E61"/>
    <w:rsid w:val="00B018D5"/>
    <w:rsid w:val="00B03AB7"/>
    <w:rsid w:val="00B04004"/>
    <w:rsid w:val="00B0465E"/>
    <w:rsid w:val="00B04A69"/>
    <w:rsid w:val="00B0768A"/>
    <w:rsid w:val="00B104D7"/>
    <w:rsid w:val="00B10B9A"/>
    <w:rsid w:val="00B10C49"/>
    <w:rsid w:val="00B12A76"/>
    <w:rsid w:val="00B12F75"/>
    <w:rsid w:val="00B13926"/>
    <w:rsid w:val="00B14620"/>
    <w:rsid w:val="00B15049"/>
    <w:rsid w:val="00B17F8F"/>
    <w:rsid w:val="00B21071"/>
    <w:rsid w:val="00B21B20"/>
    <w:rsid w:val="00B22FF7"/>
    <w:rsid w:val="00B23717"/>
    <w:rsid w:val="00B26C9D"/>
    <w:rsid w:val="00B272C2"/>
    <w:rsid w:val="00B27D65"/>
    <w:rsid w:val="00B31BB2"/>
    <w:rsid w:val="00B3226E"/>
    <w:rsid w:val="00B32531"/>
    <w:rsid w:val="00B32C3E"/>
    <w:rsid w:val="00B41C27"/>
    <w:rsid w:val="00B42847"/>
    <w:rsid w:val="00B44F0B"/>
    <w:rsid w:val="00B4544B"/>
    <w:rsid w:val="00B46130"/>
    <w:rsid w:val="00B46878"/>
    <w:rsid w:val="00B46A46"/>
    <w:rsid w:val="00B47862"/>
    <w:rsid w:val="00B526F7"/>
    <w:rsid w:val="00B533FE"/>
    <w:rsid w:val="00B552E8"/>
    <w:rsid w:val="00B559AB"/>
    <w:rsid w:val="00B5679E"/>
    <w:rsid w:val="00B56AB9"/>
    <w:rsid w:val="00B57984"/>
    <w:rsid w:val="00B61CDD"/>
    <w:rsid w:val="00B62D29"/>
    <w:rsid w:val="00B64C67"/>
    <w:rsid w:val="00B667D0"/>
    <w:rsid w:val="00B66907"/>
    <w:rsid w:val="00B67DB5"/>
    <w:rsid w:val="00B67FE4"/>
    <w:rsid w:val="00B7438A"/>
    <w:rsid w:val="00B75A5A"/>
    <w:rsid w:val="00B76E7E"/>
    <w:rsid w:val="00B77183"/>
    <w:rsid w:val="00B7794E"/>
    <w:rsid w:val="00B77CE7"/>
    <w:rsid w:val="00B8025C"/>
    <w:rsid w:val="00B80704"/>
    <w:rsid w:val="00B80CB1"/>
    <w:rsid w:val="00B8126D"/>
    <w:rsid w:val="00B82057"/>
    <w:rsid w:val="00B8284A"/>
    <w:rsid w:val="00B82B2B"/>
    <w:rsid w:val="00B836D4"/>
    <w:rsid w:val="00B8410E"/>
    <w:rsid w:val="00B84687"/>
    <w:rsid w:val="00B854BD"/>
    <w:rsid w:val="00B859D7"/>
    <w:rsid w:val="00B92960"/>
    <w:rsid w:val="00B93463"/>
    <w:rsid w:val="00B956B6"/>
    <w:rsid w:val="00BA24B3"/>
    <w:rsid w:val="00BA3D27"/>
    <w:rsid w:val="00BA6488"/>
    <w:rsid w:val="00BA67DF"/>
    <w:rsid w:val="00BA6BF1"/>
    <w:rsid w:val="00BA7C60"/>
    <w:rsid w:val="00BA7C86"/>
    <w:rsid w:val="00BB01D3"/>
    <w:rsid w:val="00BB093F"/>
    <w:rsid w:val="00BB1D05"/>
    <w:rsid w:val="00BB3999"/>
    <w:rsid w:val="00BB3E59"/>
    <w:rsid w:val="00BB3F16"/>
    <w:rsid w:val="00BB51A0"/>
    <w:rsid w:val="00BB6A23"/>
    <w:rsid w:val="00BC252E"/>
    <w:rsid w:val="00BC3E8E"/>
    <w:rsid w:val="00BC49D3"/>
    <w:rsid w:val="00BC648F"/>
    <w:rsid w:val="00BC7D44"/>
    <w:rsid w:val="00BD11D8"/>
    <w:rsid w:val="00BD18DC"/>
    <w:rsid w:val="00BD197F"/>
    <w:rsid w:val="00BD2281"/>
    <w:rsid w:val="00BD2842"/>
    <w:rsid w:val="00BD4DC0"/>
    <w:rsid w:val="00BD54EC"/>
    <w:rsid w:val="00BD5C3F"/>
    <w:rsid w:val="00BD6418"/>
    <w:rsid w:val="00BD705F"/>
    <w:rsid w:val="00BD75E8"/>
    <w:rsid w:val="00BE036C"/>
    <w:rsid w:val="00BE10BF"/>
    <w:rsid w:val="00BE1442"/>
    <w:rsid w:val="00BE1BC9"/>
    <w:rsid w:val="00BE3007"/>
    <w:rsid w:val="00BE3944"/>
    <w:rsid w:val="00BE3FA8"/>
    <w:rsid w:val="00BE4AA4"/>
    <w:rsid w:val="00BE666F"/>
    <w:rsid w:val="00BE66F6"/>
    <w:rsid w:val="00BE6E71"/>
    <w:rsid w:val="00BE7390"/>
    <w:rsid w:val="00BF1A51"/>
    <w:rsid w:val="00BF4AF2"/>
    <w:rsid w:val="00BF54EC"/>
    <w:rsid w:val="00C00603"/>
    <w:rsid w:val="00C00FAF"/>
    <w:rsid w:val="00C03C1D"/>
    <w:rsid w:val="00C0600A"/>
    <w:rsid w:val="00C063E7"/>
    <w:rsid w:val="00C067E7"/>
    <w:rsid w:val="00C07AFC"/>
    <w:rsid w:val="00C10992"/>
    <w:rsid w:val="00C11408"/>
    <w:rsid w:val="00C12D75"/>
    <w:rsid w:val="00C154E3"/>
    <w:rsid w:val="00C16437"/>
    <w:rsid w:val="00C16A21"/>
    <w:rsid w:val="00C16B10"/>
    <w:rsid w:val="00C16BD3"/>
    <w:rsid w:val="00C17636"/>
    <w:rsid w:val="00C1792D"/>
    <w:rsid w:val="00C20502"/>
    <w:rsid w:val="00C20587"/>
    <w:rsid w:val="00C2084E"/>
    <w:rsid w:val="00C21502"/>
    <w:rsid w:val="00C22F39"/>
    <w:rsid w:val="00C32AD7"/>
    <w:rsid w:val="00C34B70"/>
    <w:rsid w:val="00C34FF2"/>
    <w:rsid w:val="00C350AB"/>
    <w:rsid w:val="00C35463"/>
    <w:rsid w:val="00C402D9"/>
    <w:rsid w:val="00C4159C"/>
    <w:rsid w:val="00C438E7"/>
    <w:rsid w:val="00C44ED8"/>
    <w:rsid w:val="00C45B9F"/>
    <w:rsid w:val="00C4763B"/>
    <w:rsid w:val="00C477C4"/>
    <w:rsid w:val="00C5196E"/>
    <w:rsid w:val="00C529E5"/>
    <w:rsid w:val="00C5561B"/>
    <w:rsid w:val="00C606EA"/>
    <w:rsid w:val="00C6127D"/>
    <w:rsid w:val="00C61404"/>
    <w:rsid w:val="00C637A8"/>
    <w:rsid w:val="00C637FD"/>
    <w:rsid w:val="00C63E47"/>
    <w:rsid w:val="00C64912"/>
    <w:rsid w:val="00C66DC7"/>
    <w:rsid w:val="00C705FC"/>
    <w:rsid w:val="00C71683"/>
    <w:rsid w:val="00C71B70"/>
    <w:rsid w:val="00C73BE9"/>
    <w:rsid w:val="00C7404B"/>
    <w:rsid w:val="00C74D4C"/>
    <w:rsid w:val="00C75638"/>
    <w:rsid w:val="00C75A32"/>
    <w:rsid w:val="00C77692"/>
    <w:rsid w:val="00C802B7"/>
    <w:rsid w:val="00C86131"/>
    <w:rsid w:val="00C863A2"/>
    <w:rsid w:val="00C86E6B"/>
    <w:rsid w:val="00C9022C"/>
    <w:rsid w:val="00C9047F"/>
    <w:rsid w:val="00C90D56"/>
    <w:rsid w:val="00C9123F"/>
    <w:rsid w:val="00C91B3B"/>
    <w:rsid w:val="00C9361B"/>
    <w:rsid w:val="00C94083"/>
    <w:rsid w:val="00C94D44"/>
    <w:rsid w:val="00C952E0"/>
    <w:rsid w:val="00C96098"/>
    <w:rsid w:val="00C96D67"/>
    <w:rsid w:val="00CA00EB"/>
    <w:rsid w:val="00CA13C5"/>
    <w:rsid w:val="00CA2688"/>
    <w:rsid w:val="00CA2B65"/>
    <w:rsid w:val="00CA3127"/>
    <w:rsid w:val="00CA70AD"/>
    <w:rsid w:val="00CA7BA9"/>
    <w:rsid w:val="00CB0443"/>
    <w:rsid w:val="00CB18CE"/>
    <w:rsid w:val="00CB1DF8"/>
    <w:rsid w:val="00CB430B"/>
    <w:rsid w:val="00CB491F"/>
    <w:rsid w:val="00CB5604"/>
    <w:rsid w:val="00CB5B59"/>
    <w:rsid w:val="00CB5CE7"/>
    <w:rsid w:val="00CB7487"/>
    <w:rsid w:val="00CB7917"/>
    <w:rsid w:val="00CB794F"/>
    <w:rsid w:val="00CC0488"/>
    <w:rsid w:val="00CC195B"/>
    <w:rsid w:val="00CC24F2"/>
    <w:rsid w:val="00CC4499"/>
    <w:rsid w:val="00CC4841"/>
    <w:rsid w:val="00CC53F8"/>
    <w:rsid w:val="00CC5DC4"/>
    <w:rsid w:val="00CC6381"/>
    <w:rsid w:val="00CC6980"/>
    <w:rsid w:val="00CC6EE3"/>
    <w:rsid w:val="00CC7092"/>
    <w:rsid w:val="00CC7203"/>
    <w:rsid w:val="00CD0DA7"/>
    <w:rsid w:val="00CD45BC"/>
    <w:rsid w:val="00CD57A6"/>
    <w:rsid w:val="00CD58C4"/>
    <w:rsid w:val="00CD6443"/>
    <w:rsid w:val="00CE2109"/>
    <w:rsid w:val="00CE211F"/>
    <w:rsid w:val="00CE3503"/>
    <w:rsid w:val="00CE3CE1"/>
    <w:rsid w:val="00CE6F72"/>
    <w:rsid w:val="00CE76F4"/>
    <w:rsid w:val="00CE7B80"/>
    <w:rsid w:val="00CF05C3"/>
    <w:rsid w:val="00CF2E0F"/>
    <w:rsid w:val="00CF4872"/>
    <w:rsid w:val="00CF5727"/>
    <w:rsid w:val="00CF7EA0"/>
    <w:rsid w:val="00D04C53"/>
    <w:rsid w:val="00D06387"/>
    <w:rsid w:val="00D0664C"/>
    <w:rsid w:val="00D077A6"/>
    <w:rsid w:val="00D10743"/>
    <w:rsid w:val="00D10FBE"/>
    <w:rsid w:val="00D12374"/>
    <w:rsid w:val="00D13ADA"/>
    <w:rsid w:val="00D150BD"/>
    <w:rsid w:val="00D2011B"/>
    <w:rsid w:val="00D22B8A"/>
    <w:rsid w:val="00D22C0C"/>
    <w:rsid w:val="00D24B18"/>
    <w:rsid w:val="00D26B33"/>
    <w:rsid w:val="00D27CFC"/>
    <w:rsid w:val="00D3163F"/>
    <w:rsid w:val="00D32163"/>
    <w:rsid w:val="00D33B70"/>
    <w:rsid w:val="00D34D4D"/>
    <w:rsid w:val="00D37B7E"/>
    <w:rsid w:val="00D418A2"/>
    <w:rsid w:val="00D45A53"/>
    <w:rsid w:val="00D47E86"/>
    <w:rsid w:val="00D50AA4"/>
    <w:rsid w:val="00D517BE"/>
    <w:rsid w:val="00D5266D"/>
    <w:rsid w:val="00D52A82"/>
    <w:rsid w:val="00D53182"/>
    <w:rsid w:val="00D54647"/>
    <w:rsid w:val="00D5686E"/>
    <w:rsid w:val="00D6026A"/>
    <w:rsid w:val="00D60895"/>
    <w:rsid w:val="00D61522"/>
    <w:rsid w:val="00D6497E"/>
    <w:rsid w:val="00D65186"/>
    <w:rsid w:val="00D661D4"/>
    <w:rsid w:val="00D72029"/>
    <w:rsid w:val="00D72546"/>
    <w:rsid w:val="00D73194"/>
    <w:rsid w:val="00D762CB"/>
    <w:rsid w:val="00D80E49"/>
    <w:rsid w:val="00D81AD6"/>
    <w:rsid w:val="00D829AE"/>
    <w:rsid w:val="00D829B1"/>
    <w:rsid w:val="00D837EF"/>
    <w:rsid w:val="00D838FA"/>
    <w:rsid w:val="00D83C18"/>
    <w:rsid w:val="00D83E02"/>
    <w:rsid w:val="00D8424B"/>
    <w:rsid w:val="00D8540D"/>
    <w:rsid w:val="00D8664D"/>
    <w:rsid w:val="00D877BE"/>
    <w:rsid w:val="00D94F1E"/>
    <w:rsid w:val="00D97605"/>
    <w:rsid w:val="00DA041D"/>
    <w:rsid w:val="00DA0449"/>
    <w:rsid w:val="00DA153B"/>
    <w:rsid w:val="00DA37CF"/>
    <w:rsid w:val="00DA3B6A"/>
    <w:rsid w:val="00DA4939"/>
    <w:rsid w:val="00DA553D"/>
    <w:rsid w:val="00DA5BE0"/>
    <w:rsid w:val="00DA6702"/>
    <w:rsid w:val="00DA7846"/>
    <w:rsid w:val="00DA7C9B"/>
    <w:rsid w:val="00DB09A2"/>
    <w:rsid w:val="00DB1394"/>
    <w:rsid w:val="00DB1C2B"/>
    <w:rsid w:val="00DB319A"/>
    <w:rsid w:val="00DB37FA"/>
    <w:rsid w:val="00DB4CA0"/>
    <w:rsid w:val="00DB5152"/>
    <w:rsid w:val="00DB69C5"/>
    <w:rsid w:val="00DB7F0F"/>
    <w:rsid w:val="00DC2C89"/>
    <w:rsid w:val="00DC308A"/>
    <w:rsid w:val="00DC421D"/>
    <w:rsid w:val="00DC486E"/>
    <w:rsid w:val="00DC6A4F"/>
    <w:rsid w:val="00DD0451"/>
    <w:rsid w:val="00DD11DD"/>
    <w:rsid w:val="00DD13A4"/>
    <w:rsid w:val="00DD14B7"/>
    <w:rsid w:val="00DD1D60"/>
    <w:rsid w:val="00DD2100"/>
    <w:rsid w:val="00DD4683"/>
    <w:rsid w:val="00DD47D1"/>
    <w:rsid w:val="00DD7051"/>
    <w:rsid w:val="00DE1042"/>
    <w:rsid w:val="00DE2EBD"/>
    <w:rsid w:val="00DE5137"/>
    <w:rsid w:val="00DE5B90"/>
    <w:rsid w:val="00DE698C"/>
    <w:rsid w:val="00DF134F"/>
    <w:rsid w:val="00DF13AA"/>
    <w:rsid w:val="00DF29EB"/>
    <w:rsid w:val="00DF3490"/>
    <w:rsid w:val="00DF7125"/>
    <w:rsid w:val="00E00A3D"/>
    <w:rsid w:val="00E00DDB"/>
    <w:rsid w:val="00E00E84"/>
    <w:rsid w:val="00E018EC"/>
    <w:rsid w:val="00E0467F"/>
    <w:rsid w:val="00E04707"/>
    <w:rsid w:val="00E04B7A"/>
    <w:rsid w:val="00E06AE7"/>
    <w:rsid w:val="00E10D86"/>
    <w:rsid w:val="00E11750"/>
    <w:rsid w:val="00E1178B"/>
    <w:rsid w:val="00E12A4A"/>
    <w:rsid w:val="00E13A3E"/>
    <w:rsid w:val="00E13C66"/>
    <w:rsid w:val="00E16FF1"/>
    <w:rsid w:val="00E17531"/>
    <w:rsid w:val="00E200A6"/>
    <w:rsid w:val="00E2138D"/>
    <w:rsid w:val="00E24750"/>
    <w:rsid w:val="00E2486B"/>
    <w:rsid w:val="00E24D90"/>
    <w:rsid w:val="00E24E8A"/>
    <w:rsid w:val="00E25259"/>
    <w:rsid w:val="00E25837"/>
    <w:rsid w:val="00E25C22"/>
    <w:rsid w:val="00E2666D"/>
    <w:rsid w:val="00E276F4"/>
    <w:rsid w:val="00E3060C"/>
    <w:rsid w:val="00E31396"/>
    <w:rsid w:val="00E31BD4"/>
    <w:rsid w:val="00E31C3B"/>
    <w:rsid w:val="00E3445C"/>
    <w:rsid w:val="00E37023"/>
    <w:rsid w:val="00E37E32"/>
    <w:rsid w:val="00E408AA"/>
    <w:rsid w:val="00E409E3"/>
    <w:rsid w:val="00E40ECD"/>
    <w:rsid w:val="00E44416"/>
    <w:rsid w:val="00E457BD"/>
    <w:rsid w:val="00E45953"/>
    <w:rsid w:val="00E45A71"/>
    <w:rsid w:val="00E45F71"/>
    <w:rsid w:val="00E517AB"/>
    <w:rsid w:val="00E52545"/>
    <w:rsid w:val="00E535AC"/>
    <w:rsid w:val="00E53BA0"/>
    <w:rsid w:val="00E56837"/>
    <w:rsid w:val="00E56E37"/>
    <w:rsid w:val="00E56ED3"/>
    <w:rsid w:val="00E57BB0"/>
    <w:rsid w:val="00E602A9"/>
    <w:rsid w:val="00E60C56"/>
    <w:rsid w:val="00E63C74"/>
    <w:rsid w:val="00E66067"/>
    <w:rsid w:val="00E6778F"/>
    <w:rsid w:val="00E67B67"/>
    <w:rsid w:val="00E707B5"/>
    <w:rsid w:val="00E70BE3"/>
    <w:rsid w:val="00E71DA7"/>
    <w:rsid w:val="00E74F60"/>
    <w:rsid w:val="00E7506E"/>
    <w:rsid w:val="00E7620A"/>
    <w:rsid w:val="00E765AF"/>
    <w:rsid w:val="00E76694"/>
    <w:rsid w:val="00E81F7B"/>
    <w:rsid w:val="00E82603"/>
    <w:rsid w:val="00E827AB"/>
    <w:rsid w:val="00E82F0E"/>
    <w:rsid w:val="00E8410F"/>
    <w:rsid w:val="00E84517"/>
    <w:rsid w:val="00E8615E"/>
    <w:rsid w:val="00E865EE"/>
    <w:rsid w:val="00E90535"/>
    <w:rsid w:val="00E91ACE"/>
    <w:rsid w:val="00E921DA"/>
    <w:rsid w:val="00E922B5"/>
    <w:rsid w:val="00E94652"/>
    <w:rsid w:val="00EA00B8"/>
    <w:rsid w:val="00EA1865"/>
    <w:rsid w:val="00EA1879"/>
    <w:rsid w:val="00EA1A57"/>
    <w:rsid w:val="00EA29CE"/>
    <w:rsid w:val="00EA5429"/>
    <w:rsid w:val="00EA5D02"/>
    <w:rsid w:val="00EA6FCC"/>
    <w:rsid w:val="00EA7C4C"/>
    <w:rsid w:val="00EB1C0C"/>
    <w:rsid w:val="00EB303A"/>
    <w:rsid w:val="00EB3D3C"/>
    <w:rsid w:val="00EB407E"/>
    <w:rsid w:val="00EB41A4"/>
    <w:rsid w:val="00EB543C"/>
    <w:rsid w:val="00EB5E9B"/>
    <w:rsid w:val="00EB7931"/>
    <w:rsid w:val="00EC0B5D"/>
    <w:rsid w:val="00EC10DF"/>
    <w:rsid w:val="00EC3D66"/>
    <w:rsid w:val="00EC46E4"/>
    <w:rsid w:val="00EC4FBF"/>
    <w:rsid w:val="00EC63D0"/>
    <w:rsid w:val="00ED1CB5"/>
    <w:rsid w:val="00ED1EC0"/>
    <w:rsid w:val="00ED3DBB"/>
    <w:rsid w:val="00ED5C96"/>
    <w:rsid w:val="00EE0EAC"/>
    <w:rsid w:val="00EE0FE3"/>
    <w:rsid w:val="00EE1EEA"/>
    <w:rsid w:val="00EE23F8"/>
    <w:rsid w:val="00EE4405"/>
    <w:rsid w:val="00EE4644"/>
    <w:rsid w:val="00EE4B0E"/>
    <w:rsid w:val="00EE4F39"/>
    <w:rsid w:val="00EE5882"/>
    <w:rsid w:val="00EE6844"/>
    <w:rsid w:val="00EE7C53"/>
    <w:rsid w:val="00EF4A71"/>
    <w:rsid w:val="00EF52C8"/>
    <w:rsid w:val="00EF68AC"/>
    <w:rsid w:val="00F0119E"/>
    <w:rsid w:val="00F04250"/>
    <w:rsid w:val="00F05167"/>
    <w:rsid w:val="00F05A8B"/>
    <w:rsid w:val="00F069A7"/>
    <w:rsid w:val="00F10D01"/>
    <w:rsid w:val="00F11774"/>
    <w:rsid w:val="00F12928"/>
    <w:rsid w:val="00F13C10"/>
    <w:rsid w:val="00F148D1"/>
    <w:rsid w:val="00F149E4"/>
    <w:rsid w:val="00F1662C"/>
    <w:rsid w:val="00F171E9"/>
    <w:rsid w:val="00F17AD0"/>
    <w:rsid w:val="00F17C93"/>
    <w:rsid w:val="00F21466"/>
    <w:rsid w:val="00F21E05"/>
    <w:rsid w:val="00F223CF"/>
    <w:rsid w:val="00F2418F"/>
    <w:rsid w:val="00F26BB3"/>
    <w:rsid w:val="00F2780A"/>
    <w:rsid w:val="00F30CE4"/>
    <w:rsid w:val="00F30D7D"/>
    <w:rsid w:val="00F312D5"/>
    <w:rsid w:val="00F32AE3"/>
    <w:rsid w:val="00F348FD"/>
    <w:rsid w:val="00F34A8A"/>
    <w:rsid w:val="00F36096"/>
    <w:rsid w:val="00F419CD"/>
    <w:rsid w:val="00F42F21"/>
    <w:rsid w:val="00F44FDD"/>
    <w:rsid w:val="00F46F69"/>
    <w:rsid w:val="00F52625"/>
    <w:rsid w:val="00F5426C"/>
    <w:rsid w:val="00F5480D"/>
    <w:rsid w:val="00F564BD"/>
    <w:rsid w:val="00F56C4A"/>
    <w:rsid w:val="00F56C9D"/>
    <w:rsid w:val="00F60000"/>
    <w:rsid w:val="00F6111D"/>
    <w:rsid w:val="00F614B9"/>
    <w:rsid w:val="00F61E17"/>
    <w:rsid w:val="00F63852"/>
    <w:rsid w:val="00F64F67"/>
    <w:rsid w:val="00F65BBA"/>
    <w:rsid w:val="00F66092"/>
    <w:rsid w:val="00F66276"/>
    <w:rsid w:val="00F677A3"/>
    <w:rsid w:val="00F705E1"/>
    <w:rsid w:val="00F70DEC"/>
    <w:rsid w:val="00F71F17"/>
    <w:rsid w:val="00F74DDF"/>
    <w:rsid w:val="00F76975"/>
    <w:rsid w:val="00F81AB9"/>
    <w:rsid w:val="00F81F71"/>
    <w:rsid w:val="00F823CA"/>
    <w:rsid w:val="00F8299C"/>
    <w:rsid w:val="00F82E49"/>
    <w:rsid w:val="00F83373"/>
    <w:rsid w:val="00F83C03"/>
    <w:rsid w:val="00F85BAE"/>
    <w:rsid w:val="00F8640E"/>
    <w:rsid w:val="00F865EA"/>
    <w:rsid w:val="00F86943"/>
    <w:rsid w:val="00F86BC3"/>
    <w:rsid w:val="00F86CC9"/>
    <w:rsid w:val="00F86E1D"/>
    <w:rsid w:val="00F86EE7"/>
    <w:rsid w:val="00F87132"/>
    <w:rsid w:val="00F90CD8"/>
    <w:rsid w:val="00F913C2"/>
    <w:rsid w:val="00F927A2"/>
    <w:rsid w:val="00F93142"/>
    <w:rsid w:val="00F9394D"/>
    <w:rsid w:val="00F962FB"/>
    <w:rsid w:val="00FA0150"/>
    <w:rsid w:val="00FA08A5"/>
    <w:rsid w:val="00FA2840"/>
    <w:rsid w:val="00FA2855"/>
    <w:rsid w:val="00FA36F4"/>
    <w:rsid w:val="00FA3B5A"/>
    <w:rsid w:val="00FA3E0A"/>
    <w:rsid w:val="00FA7DA6"/>
    <w:rsid w:val="00FB0419"/>
    <w:rsid w:val="00FB08E9"/>
    <w:rsid w:val="00FB3C15"/>
    <w:rsid w:val="00FB4418"/>
    <w:rsid w:val="00FB78F4"/>
    <w:rsid w:val="00FC0D60"/>
    <w:rsid w:val="00FC1CCF"/>
    <w:rsid w:val="00FC309D"/>
    <w:rsid w:val="00FC4608"/>
    <w:rsid w:val="00FC52EA"/>
    <w:rsid w:val="00FC630F"/>
    <w:rsid w:val="00FD0016"/>
    <w:rsid w:val="00FD0422"/>
    <w:rsid w:val="00FD14E0"/>
    <w:rsid w:val="00FD6DE4"/>
    <w:rsid w:val="00FE00A5"/>
    <w:rsid w:val="00FE04B4"/>
    <w:rsid w:val="00FE239A"/>
    <w:rsid w:val="00FE3316"/>
    <w:rsid w:val="00FE58C0"/>
    <w:rsid w:val="00FE5941"/>
    <w:rsid w:val="00FF02B3"/>
    <w:rsid w:val="00FF07FB"/>
    <w:rsid w:val="00FF0801"/>
    <w:rsid w:val="00FF086B"/>
    <w:rsid w:val="00FF3056"/>
    <w:rsid w:val="00FF5B26"/>
    <w:rsid w:val="00FF7495"/>
    <w:rsid w:val="00FF785A"/>
    <w:rsid w:val="011E382C"/>
    <w:rsid w:val="0213DD9F"/>
    <w:rsid w:val="02186021"/>
    <w:rsid w:val="04AD9A3F"/>
    <w:rsid w:val="0687CBC3"/>
    <w:rsid w:val="069FBA0B"/>
    <w:rsid w:val="09078017"/>
    <w:rsid w:val="09B9DEEE"/>
    <w:rsid w:val="0A137818"/>
    <w:rsid w:val="0E1EB939"/>
    <w:rsid w:val="10E3280C"/>
    <w:rsid w:val="10EDA722"/>
    <w:rsid w:val="13913CCC"/>
    <w:rsid w:val="13CCB9C9"/>
    <w:rsid w:val="142591A5"/>
    <w:rsid w:val="14E6F741"/>
    <w:rsid w:val="14EA1040"/>
    <w:rsid w:val="1685095F"/>
    <w:rsid w:val="17AC7322"/>
    <w:rsid w:val="17FEF078"/>
    <w:rsid w:val="188B5514"/>
    <w:rsid w:val="190213FB"/>
    <w:rsid w:val="1A13AB7C"/>
    <w:rsid w:val="1A69450E"/>
    <w:rsid w:val="1B940ED8"/>
    <w:rsid w:val="1CAC06AA"/>
    <w:rsid w:val="1DA35719"/>
    <w:rsid w:val="1EB6F377"/>
    <w:rsid w:val="1FFEADD4"/>
    <w:rsid w:val="20720A49"/>
    <w:rsid w:val="232C94D4"/>
    <w:rsid w:val="23438083"/>
    <w:rsid w:val="2343C761"/>
    <w:rsid w:val="245C221D"/>
    <w:rsid w:val="25DD1949"/>
    <w:rsid w:val="29A4F2D2"/>
    <w:rsid w:val="2C6A17F5"/>
    <w:rsid w:val="32E86061"/>
    <w:rsid w:val="33BAA955"/>
    <w:rsid w:val="35563D86"/>
    <w:rsid w:val="35DF219B"/>
    <w:rsid w:val="3CB3FC4F"/>
    <w:rsid w:val="3CF1886A"/>
    <w:rsid w:val="3D3C4D45"/>
    <w:rsid w:val="3D9CDCE2"/>
    <w:rsid w:val="3E72CC0E"/>
    <w:rsid w:val="3F61C73F"/>
    <w:rsid w:val="40520831"/>
    <w:rsid w:val="41194B97"/>
    <w:rsid w:val="42145FA0"/>
    <w:rsid w:val="44077DBA"/>
    <w:rsid w:val="479DD41F"/>
    <w:rsid w:val="494FF9C5"/>
    <w:rsid w:val="4AD58685"/>
    <w:rsid w:val="4CCD48F1"/>
    <w:rsid w:val="4FC6E612"/>
    <w:rsid w:val="5069EC98"/>
    <w:rsid w:val="5589437B"/>
    <w:rsid w:val="568190EE"/>
    <w:rsid w:val="57E9FA54"/>
    <w:rsid w:val="58A57932"/>
    <w:rsid w:val="5966FDCC"/>
    <w:rsid w:val="598668F9"/>
    <w:rsid w:val="5B4EFDAF"/>
    <w:rsid w:val="5D544568"/>
    <w:rsid w:val="5DED97CE"/>
    <w:rsid w:val="61395D60"/>
    <w:rsid w:val="63A9EAE5"/>
    <w:rsid w:val="64C63709"/>
    <w:rsid w:val="688EA378"/>
    <w:rsid w:val="697BFF22"/>
    <w:rsid w:val="6A1EAD3D"/>
    <w:rsid w:val="6BC73435"/>
    <w:rsid w:val="6D6A9C5F"/>
    <w:rsid w:val="6E0B3FD9"/>
    <w:rsid w:val="6E88EA7E"/>
    <w:rsid w:val="6E9749ED"/>
    <w:rsid w:val="6FC1C5E6"/>
    <w:rsid w:val="6FE774CF"/>
    <w:rsid w:val="71EB4831"/>
    <w:rsid w:val="738AF3FE"/>
    <w:rsid w:val="73BCEC92"/>
    <w:rsid w:val="746C950B"/>
    <w:rsid w:val="75414360"/>
    <w:rsid w:val="75AE69FB"/>
    <w:rsid w:val="7616C7E7"/>
    <w:rsid w:val="761C2B12"/>
    <w:rsid w:val="76AB0A16"/>
    <w:rsid w:val="7927F8F1"/>
    <w:rsid w:val="7B2846D4"/>
    <w:rsid w:val="7DFA4EF4"/>
    <w:rsid w:val="7F6C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D1D176A"/>
  <w14:defaultImageDpi w14:val="32767"/>
  <w15:chartTrackingRefBased/>
  <w15:docId w15:val="{EBF14014-34EC-4FE7-B588-4F0233E5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uiPriority="62" w:qFormat="1"/>
    <w:lsdException w:name="Grid Table 4" w:uiPriority="63"/>
    <w:lsdException w:name="Grid Table 5 Dark" w:uiPriority="64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68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47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A545D"/>
    <w:rPr>
      <w:rFonts w:ascii="Arial" w:hAnsi="Arial"/>
      <w:szCs w:val="24"/>
      <w:lang w:val="en-GB" w:eastAsia="en-US"/>
    </w:rPr>
  </w:style>
  <w:style w:type="paragraph" w:styleId="Titolo1">
    <w:name w:val="heading 1"/>
    <w:aliases w:val="Not in use"/>
    <w:basedOn w:val="Normale"/>
    <w:next w:val="Normale"/>
    <w:qFormat/>
    <w:pPr>
      <w:outlineLvl w:val="0"/>
    </w:pPr>
    <w:rPr>
      <w:w w:val="105"/>
      <w:kern w:val="20"/>
      <w:szCs w:val="20"/>
    </w:rPr>
  </w:style>
  <w:style w:type="paragraph" w:styleId="Titolo2">
    <w:name w:val="heading 2"/>
    <w:basedOn w:val="Normale"/>
    <w:next w:val="Normale"/>
    <w:qFormat/>
    <w:pPr>
      <w:outlineLvl w:val="1"/>
    </w:pPr>
    <w:rPr>
      <w:w w:val="105"/>
      <w:kern w:val="20"/>
      <w:szCs w:val="20"/>
    </w:rPr>
  </w:style>
  <w:style w:type="paragraph" w:styleId="Titolo3">
    <w:name w:val="heading 3"/>
    <w:basedOn w:val="Normale"/>
    <w:next w:val="Normale"/>
    <w:qFormat/>
    <w:pPr>
      <w:numPr>
        <w:ilvl w:val="2"/>
        <w:numId w:val="4"/>
      </w:numPr>
      <w:outlineLvl w:val="2"/>
    </w:pPr>
    <w:rPr>
      <w:w w:val="105"/>
      <w:kern w:val="20"/>
      <w:szCs w:val="20"/>
    </w:rPr>
  </w:style>
  <w:style w:type="paragraph" w:styleId="Titolo4">
    <w:name w:val="heading 4"/>
    <w:basedOn w:val="Normale"/>
    <w:next w:val="Normale"/>
    <w:qFormat/>
    <w:pPr>
      <w:numPr>
        <w:ilvl w:val="3"/>
        <w:numId w:val="5"/>
      </w:numPr>
      <w:outlineLvl w:val="3"/>
    </w:pPr>
    <w:rPr>
      <w:w w:val="105"/>
      <w:kern w:val="20"/>
      <w:szCs w:val="20"/>
    </w:rPr>
  </w:style>
  <w:style w:type="paragraph" w:styleId="Titolo5">
    <w:name w:val="heading 5"/>
    <w:basedOn w:val="Normale"/>
    <w:next w:val="Normale"/>
    <w:qFormat/>
    <w:pPr>
      <w:numPr>
        <w:ilvl w:val="4"/>
        <w:numId w:val="6"/>
      </w:numPr>
      <w:outlineLvl w:val="4"/>
    </w:pPr>
    <w:rPr>
      <w:w w:val="105"/>
      <w:kern w:val="20"/>
      <w:szCs w:val="20"/>
    </w:rPr>
  </w:style>
  <w:style w:type="paragraph" w:styleId="Titolo6">
    <w:name w:val="heading 6"/>
    <w:basedOn w:val="Normale"/>
    <w:next w:val="Normale"/>
    <w:qFormat/>
    <w:pPr>
      <w:numPr>
        <w:ilvl w:val="5"/>
        <w:numId w:val="7"/>
      </w:numPr>
      <w:outlineLvl w:val="5"/>
    </w:pPr>
    <w:rPr>
      <w:w w:val="105"/>
      <w:kern w:val="20"/>
      <w:szCs w:val="20"/>
    </w:rPr>
  </w:style>
  <w:style w:type="paragraph" w:styleId="Titolo7">
    <w:name w:val="heading 7"/>
    <w:basedOn w:val="Normale"/>
    <w:next w:val="Normale"/>
    <w:qFormat/>
    <w:pPr>
      <w:numPr>
        <w:ilvl w:val="6"/>
        <w:numId w:val="8"/>
      </w:numPr>
      <w:outlineLvl w:val="6"/>
    </w:pPr>
    <w:rPr>
      <w:w w:val="105"/>
      <w:kern w:val="20"/>
      <w:szCs w:val="20"/>
    </w:rPr>
  </w:style>
  <w:style w:type="paragraph" w:styleId="Titolo8">
    <w:name w:val="heading 8"/>
    <w:basedOn w:val="Normale"/>
    <w:next w:val="Normale"/>
    <w:qFormat/>
    <w:pPr>
      <w:numPr>
        <w:ilvl w:val="7"/>
        <w:numId w:val="9"/>
      </w:numPr>
      <w:outlineLvl w:val="7"/>
    </w:pPr>
    <w:rPr>
      <w:w w:val="105"/>
      <w:kern w:val="20"/>
      <w:szCs w:val="20"/>
    </w:rPr>
  </w:style>
  <w:style w:type="paragraph" w:styleId="Titolo9">
    <w:name w:val="heading 9"/>
    <w:basedOn w:val="Normale"/>
    <w:next w:val="Normale"/>
    <w:qFormat/>
    <w:pPr>
      <w:numPr>
        <w:ilvl w:val="8"/>
        <w:numId w:val="10"/>
      </w:numPr>
      <w:outlineLvl w:val="8"/>
    </w:pPr>
    <w:rPr>
      <w:w w:val="105"/>
      <w:kern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3">
    <w:name w:val="toc 3"/>
    <w:aliases w:val="Summary Schedule"/>
    <w:basedOn w:val="Normale"/>
    <w:next w:val="Normale"/>
    <w:autoRedefine/>
    <w:uiPriority w:val="39"/>
    <w:rsid w:val="009E4CBA"/>
    <w:pPr>
      <w:spacing w:before="360"/>
      <w:contextualSpacing/>
    </w:pPr>
  </w:style>
  <w:style w:type="paragraph" w:styleId="Sommario1">
    <w:name w:val="toc 1"/>
    <w:aliases w:val="Summary Level 1"/>
    <w:basedOn w:val="Normale"/>
    <w:next w:val="Normale"/>
    <w:autoRedefine/>
    <w:uiPriority w:val="39"/>
    <w:rsid w:val="00587129"/>
    <w:pPr>
      <w:spacing w:before="60" w:line="336" w:lineRule="auto"/>
    </w:pPr>
    <w:rPr>
      <w:caps/>
    </w:rPr>
  </w:style>
  <w:style w:type="paragraph" w:styleId="Sommario2">
    <w:name w:val="toc 2"/>
    <w:aliases w:val="Summary Level 2"/>
    <w:basedOn w:val="Normale"/>
    <w:next w:val="Normale"/>
    <w:autoRedefine/>
    <w:uiPriority w:val="39"/>
    <w:rsid w:val="00587129"/>
    <w:pPr>
      <w:ind w:left="624" w:right="113" w:hanging="624"/>
    </w:pPr>
  </w:style>
  <w:style w:type="paragraph" w:customStyle="1" w:styleId="sbulletcaps1">
    <w:name w:val="sbullet caps 1"/>
    <w:basedOn w:val="Normale"/>
    <w:rsid w:val="00BD2281"/>
    <w:pPr>
      <w:numPr>
        <w:numId w:val="1"/>
      </w:numPr>
      <w:tabs>
        <w:tab w:val="clear" w:pos="624"/>
      </w:tabs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2">
    <w:name w:val="sbullet caps 2"/>
    <w:basedOn w:val="Normale"/>
    <w:pPr>
      <w:numPr>
        <w:numId w:val="2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sbulletcaps3">
    <w:name w:val="sbullet caps 3"/>
    <w:basedOn w:val="Normale"/>
    <w:pPr>
      <w:numPr>
        <w:numId w:val="3"/>
      </w:numPr>
      <w:spacing w:after="120" w:line="336" w:lineRule="auto"/>
      <w:jc w:val="both"/>
    </w:pPr>
    <w:rPr>
      <w:w w:val="105"/>
      <w:kern w:val="20"/>
      <w:szCs w:val="20"/>
    </w:rPr>
  </w:style>
  <w:style w:type="paragraph" w:customStyle="1" w:styleId="Body">
    <w:name w:val="Body"/>
    <w:link w:val="BodyChar"/>
    <w:qFormat/>
    <w:pPr>
      <w:spacing w:after="120" w:line="336" w:lineRule="auto"/>
      <w:jc w:val="both"/>
    </w:pPr>
    <w:rPr>
      <w:rFonts w:ascii="Arial" w:hAnsi="Arial"/>
      <w:w w:val="105"/>
      <w:kern w:val="20"/>
      <w:lang w:val="en-GB" w:eastAsia="en-US"/>
    </w:rPr>
  </w:style>
  <w:style w:type="character" w:customStyle="1" w:styleId="BodyChar">
    <w:name w:val="Body Char"/>
    <w:link w:val="Body"/>
    <w:rPr>
      <w:rFonts w:ascii="Arial" w:hAnsi="Arial"/>
      <w:w w:val="105"/>
      <w:kern w:val="20"/>
      <w:lang w:val="en-GB" w:eastAsia="en-US" w:bidi="ar-SA"/>
    </w:rPr>
  </w:style>
  <w:style w:type="paragraph" w:customStyle="1" w:styleId="Body1">
    <w:name w:val="Body 1"/>
    <w:basedOn w:val="Body"/>
    <w:link w:val="Body1Char"/>
    <w:pPr>
      <w:numPr>
        <w:ilvl w:val="1"/>
        <w:numId w:val="32"/>
      </w:numPr>
    </w:pPr>
  </w:style>
  <w:style w:type="character" w:customStyle="1" w:styleId="Body1Char">
    <w:name w:val="Body 1 Char"/>
    <w:link w:val="Body1"/>
    <w:rPr>
      <w:rFonts w:ascii="Arial" w:hAnsi="Arial"/>
      <w:w w:val="105"/>
      <w:kern w:val="20"/>
      <w:lang w:val="en-GB" w:eastAsia="en-US" w:bidi="ar-SA"/>
    </w:rPr>
  </w:style>
  <w:style w:type="paragraph" w:customStyle="1" w:styleId="Body2">
    <w:name w:val="Body 2"/>
    <w:basedOn w:val="Body"/>
    <w:pPr>
      <w:numPr>
        <w:ilvl w:val="3"/>
        <w:numId w:val="32"/>
      </w:numPr>
    </w:pPr>
  </w:style>
  <w:style w:type="paragraph" w:customStyle="1" w:styleId="Body3">
    <w:name w:val="Body 3"/>
    <w:basedOn w:val="Body"/>
    <w:pPr>
      <w:numPr>
        <w:ilvl w:val="4"/>
        <w:numId w:val="32"/>
      </w:numPr>
    </w:pPr>
  </w:style>
  <w:style w:type="paragraph" w:customStyle="1" w:styleId="TableCellBody">
    <w:name w:val="Table CellBody"/>
    <w:basedOn w:val="Normale"/>
    <w:pPr>
      <w:numPr>
        <w:ilvl w:val="5"/>
        <w:numId w:val="32"/>
      </w:numPr>
      <w:spacing w:before="60" w:after="60" w:line="336" w:lineRule="auto"/>
    </w:pPr>
    <w:rPr>
      <w:w w:val="105"/>
      <w:kern w:val="20"/>
      <w:szCs w:val="20"/>
    </w:rPr>
  </w:style>
  <w:style w:type="paragraph" w:customStyle="1" w:styleId="TableCellHead">
    <w:name w:val="Table CellHead"/>
    <w:basedOn w:val="Normale"/>
    <w:pPr>
      <w:keepNext/>
      <w:spacing w:before="60" w:after="60" w:line="259" w:lineRule="auto"/>
    </w:pPr>
    <w:rPr>
      <w:b/>
      <w:w w:val="105"/>
      <w:kern w:val="20"/>
      <w:szCs w:val="20"/>
    </w:rPr>
  </w:style>
  <w:style w:type="paragraph" w:customStyle="1" w:styleId="TitoloCAPS">
    <w:name w:val="TitoloCAPS"/>
    <w:basedOn w:val="Normale"/>
    <w:next w:val="Body"/>
    <w:pPr>
      <w:keepNext/>
      <w:keepLines/>
      <w:spacing w:before="20" w:after="200" w:line="360" w:lineRule="auto"/>
      <w:jc w:val="center"/>
    </w:pPr>
    <w:rPr>
      <w:rFonts w:ascii="Arial Bold" w:hAnsi="Arial Bold"/>
      <w:b/>
      <w:caps/>
      <w:w w:val="105"/>
      <w:kern w:val="20"/>
      <w:szCs w:val="20"/>
    </w:rPr>
  </w:style>
  <w:style w:type="character" w:styleId="Rimandonotadichiusura">
    <w:name w:val="endnote reference"/>
    <w:semiHidden/>
    <w:rPr>
      <w:rFonts w:ascii="Arial" w:hAnsi="Arial"/>
      <w:vertAlign w:val="superscript"/>
    </w:rPr>
  </w:style>
  <w:style w:type="paragraph" w:styleId="Testonotadichiusura">
    <w:name w:val="endnote text"/>
    <w:basedOn w:val="Normale"/>
    <w:semiHidden/>
    <w:pPr>
      <w:tabs>
        <w:tab w:val="left" w:pos="284"/>
      </w:tabs>
      <w:spacing w:line="336" w:lineRule="auto"/>
      <w:ind w:left="284" w:hanging="284"/>
    </w:pPr>
    <w:rPr>
      <w:w w:val="105"/>
      <w:kern w:val="20"/>
      <w:szCs w:val="20"/>
    </w:rPr>
  </w:style>
  <w:style w:type="character" w:styleId="Rimandonotaapidipagina">
    <w:name w:val="footnote reference"/>
    <w:uiPriority w:val="99"/>
    <w:semiHidden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B50D9"/>
    <w:pPr>
      <w:keepLines/>
      <w:tabs>
        <w:tab w:val="left" w:pos="284"/>
      </w:tabs>
      <w:spacing w:before="40" w:after="100" w:line="227" w:lineRule="atLeast"/>
      <w:ind w:left="170" w:right="567" w:hanging="170"/>
      <w:jc w:val="both"/>
    </w:pPr>
    <w:rPr>
      <w:w w:val="105"/>
      <w:kern w:val="20"/>
      <w:sz w:val="18"/>
      <w:szCs w:val="20"/>
    </w:rPr>
  </w:style>
  <w:style w:type="paragraph" w:customStyle="1" w:styleId="Level1">
    <w:name w:val="Level 1"/>
    <w:basedOn w:val="Normale"/>
    <w:next w:val="Body1"/>
    <w:uiPriority w:val="99"/>
    <w:rsid w:val="00C6127D"/>
    <w:pPr>
      <w:keepNext/>
      <w:numPr>
        <w:numId w:val="21"/>
      </w:numPr>
      <w:spacing w:before="140" w:after="140" w:line="336" w:lineRule="auto"/>
      <w:jc w:val="both"/>
      <w:outlineLvl w:val="0"/>
    </w:pPr>
    <w:rPr>
      <w:b/>
      <w:caps/>
      <w:color w:val="0094DC"/>
      <w:w w:val="105"/>
      <w:kern w:val="20"/>
      <w:szCs w:val="20"/>
      <w:lang w:val="it-IT"/>
    </w:rPr>
  </w:style>
  <w:style w:type="paragraph" w:customStyle="1" w:styleId="Level2">
    <w:name w:val="Level 2"/>
    <w:basedOn w:val="Normale"/>
    <w:next w:val="Normale"/>
    <w:link w:val="Level2Char"/>
    <w:uiPriority w:val="99"/>
    <w:rsid w:val="0034175B"/>
    <w:pPr>
      <w:keepNext/>
      <w:numPr>
        <w:ilvl w:val="1"/>
        <w:numId w:val="21"/>
      </w:numPr>
      <w:spacing w:before="120" w:after="120" w:line="336" w:lineRule="auto"/>
      <w:jc w:val="both"/>
      <w:outlineLvl w:val="1"/>
    </w:pPr>
    <w:rPr>
      <w:b/>
      <w:color w:val="46A9F7"/>
      <w:w w:val="105"/>
      <w:kern w:val="20"/>
      <w:szCs w:val="20"/>
      <w:lang w:val="it-IT"/>
    </w:rPr>
  </w:style>
  <w:style w:type="character" w:customStyle="1" w:styleId="Level2Char">
    <w:name w:val="Level 2 Char"/>
    <w:link w:val="Level2"/>
    <w:uiPriority w:val="99"/>
    <w:rsid w:val="0034175B"/>
    <w:rPr>
      <w:rFonts w:ascii="Arial" w:hAnsi="Arial"/>
      <w:b/>
      <w:color w:val="46A9F7"/>
      <w:w w:val="105"/>
      <w:kern w:val="20"/>
      <w:lang w:eastAsia="en-US"/>
    </w:rPr>
  </w:style>
  <w:style w:type="paragraph" w:customStyle="1" w:styleId="Level3">
    <w:name w:val="Level 3"/>
    <w:basedOn w:val="Body1"/>
    <w:link w:val="Level3Char"/>
    <w:uiPriority w:val="99"/>
    <w:rsid w:val="002F2ACA"/>
  </w:style>
  <w:style w:type="character" w:customStyle="1" w:styleId="Level3Char">
    <w:name w:val="Level 3 Char"/>
    <w:link w:val="Level3"/>
    <w:rsid w:val="002F2ACA"/>
    <w:rPr>
      <w:rFonts w:ascii="Arial" w:hAnsi="Arial"/>
      <w:w w:val="105"/>
      <w:kern w:val="20"/>
      <w:lang w:val="en-GB" w:eastAsia="en-US"/>
    </w:rPr>
  </w:style>
  <w:style w:type="paragraph" w:customStyle="1" w:styleId="Level4">
    <w:name w:val="Level 4"/>
    <w:basedOn w:val="Normale"/>
    <w:pPr>
      <w:numPr>
        <w:ilvl w:val="3"/>
        <w:numId w:val="21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Level5">
    <w:name w:val="Level 5"/>
    <w:basedOn w:val="Level4"/>
    <w:uiPriority w:val="99"/>
    <w:pPr>
      <w:numPr>
        <w:ilvl w:val="4"/>
      </w:numPr>
      <w:outlineLvl w:val="4"/>
    </w:pPr>
  </w:style>
  <w:style w:type="paragraph" w:customStyle="1" w:styleId="Level6">
    <w:name w:val="Level 6"/>
    <w:basedOn w:val="Level5"/>
    <w:uiPriority w:val="99"/>
    <w:pPr>
      <w:numPr>
        <w:ilvl w:val="5"/>
      </w:numPr>
      <w:outlineLvl w:val="5"/>
    </w:pPr>
  </w:style>
  <w:style w:type="paragraph" w:customStyle="1" w:styleId="Level7">
    <w:name w:val="Level 7"/>
    <w:basedOn w:val="Normale"/>
    <w:pPr>
      <w:numPr>
        <w:ilvl w:val="6"/>
        <w:numId w:val="21"/>
      </w:numPr>
      <w:spacing w:after="120" w:line="336" w:lineRule="auto"/>
      <w:jc w:val="both"/>
      <w:outlineLvl w:val="6"/>
    </w:pPr>
    <w:rPr>
      <w:w w:val="105"/>
      <w:kern w:val="20"/>
      <w:szCs w:val="20"/>
    </w:rPr>
  </w:style>
  <w:style w:type="paragraph" w:styleId="Sommario4">
    <w:name w:val="toc 4"/>
    <w:aliases w:val="Summary Schedule Part"/>
    <w:basedOn w:val="Normale"/>
    <w:next w:val="Normale"/>
    <w:autoRedefine/>
    <w:uiPriority w:val="39"/>
    <w:rsid w:val="002A0965"/>
    <w:pPr>
      <w:ind w:left="600"/>
    </w:pPr>
  </w:style>
  <w:style w:type="paragraph" w:customStyle="1" w:styleId="Numeric2">
    <w:name w:val="Numeric 2"/>
    <w:basedOn w:val="Normale"/>
    <w:rsid w:val="00051935"/>
    <w:pPr>
      <w:numPr>
        <w:numId w:val="11"/>
      </w:numPr>
      <w:spacing w:after="120" w:line="336" w:lineRule="auto"/>
    </w:pPr>
    <w:rPr>
      <w:w w:val="105"/>
      <w:kern w:val="20"/>
      <w:szCs w:val="20"/>
      <w:lang w:val="it-IT"/>
    </w:rPr>
  </w:style>
  <w:style w:type="paragraph" w:customStyle="1" w:styleId="Numeric3">
    <w:name w:val="Numeric 3"/>
    <w:basedOn w:val="Numeric2"/>
    <w:pPr>
      <w:numPr>
        <w:numId w:val="12"/>
      </w:numPr>
    </w:pPr>
  </w:style>
  <w:style w:type="paragraph" w:customStyle="1" w:styleId="Numeric4">
    <w:name w:val="Numeric 4"/>
    <w:basedOn w:val="Numeric3"/>
    <w:pPr>
      <w:numPr>
        <w:numId w:val="13"/>
      </w:numPr>
    </w:pPr>
  </w:style>
  <w:style w:type="paragraph" w:customStyle="1" w:styleId="Parties">
    <w:name w:val="Parties"/>
    <w:basedOn w:val="Body"/>
    <w:pPr>
      <w:numPr>
        <w:numId w:val="20"/>
      </w:numPr>
      <w:spacing w:before="80" w:after="100" w:line="312" w:lineRule="auto"/>
    </w:pPr>
  </w:style>
  <w:style w:type="paragraph" w:styleId="Testonormale">
    <w:name w:val="Plain Text"/>
    <w:basedOn w:val="Normale"/>
    <w:pPr>
      <w:spacing w:line="336" w:lineRule="auto"/>
    </w:pPr>
    <w:rPr>
      <w:w w:val="105"/>
      <w:kern w:val="20"/>
      <w:szCs w:val="20"/>
    </w:rPr>
  </w:style>
  <w:style w:type="paragraph" w:customStyle="1" w:styleId="Recitals">
    <w:name w:val="Recitals"/>
    <w:basedOn w:val="Body"/>
    <w:pPr>
      <w:numPr>
        <w:ilvl w:val="1"/>
        <w:numId w:val="20"/>
      </w:numPr>
      <w:spacing w:before="80" w:after="100" w:line="312" w:lineRule="auto"/>
    </w:pPr>
  </w:style>
  <w:style w:type="paragraph" w:customStyle="1" w:styleId="Schedule1">
    <w:name w:val="Schedule 1"/>
    <w:basedOn w:val="ScheduleHeading"/>
    <w:next w:val="Body1"/>
    <w:rsid w:val="00C6127D"/>
    <w:rPr>
      <w:color w:val="0094DC"/>
      <w:lang w:val="it-IT"/>
    </w:rPr>
  </w:style>
  <w:style w:type="paragraph" w:customStyle="1" w:styleId="Schedule2">
    <w:name w:val="Schedule 2"/>
    <w:basedOn w:val="Normale"/>
    <w:next w:val="Normale"/>
    <w:pPr>
      <w:numPr>
        <w:ilvl w:val="3"/>
        <w:numId w:val="16"/>
      </w:numPr>
      <w:spacing w:after="120" w:line="336" w:lineRule="auto"/>
      <w:jc w:val="both"/>
      <w:outlineLvl w:val="3"/>
    </w:pPr>
    <w:rPr>
      <w:w w:val="105"/>
      <w:kern w:val="20"/>
      <w:szCs w:val="20"/>
    </w:rPr>
  </w:style>
  <w:style w:type="paragraph" w:customStyle="1" w:styleId="Schedule3">
    <w:name w:val="Schedule 3"/>
    <w:basedOn w:val="Normale"/>
    <w:pPr>
      <w:numPr>
        <w:ilvl w:val="4"/>
        <w:numId w:val="16"/>
      </w:numPr>
      <w:spacing w:after="120" w:line="336" w:lineRule="auto"/>
      <w:jc w:val="both"/>
      <w:outlineLvl w:val="4"/>
    </w:pPr>
    <w:rPr>
      <w:w w:val="105"/>
      <w:kern w:val="20"/>
      <w:szCs w:val="20"/>
    </w:rPr>
  </w:style>
  <w:style w:type="paragraph" w:customStyle="1" w:styleId="Schedule4">
    <w:name w:val="Schedule 4"/>
    <w:basedOn w:val="Normale"/>
    <w:pPr>
      <w:numPr>
        <w:ilvl w:val="5"/>
        <w:numId w:val="16"/>
      </w:numPr>
      <w:spacing w:after="120" w:line="336" w:lineRule="auto"/>
      <w:jc w:val="both"/>
      <w:outlineLvl w:val="5"/>
    </w:pPr>
    <w:rPr>
      <w:w w:val="105"/>
      <w:kern w:val="20"/>
      <w:szCs w:val="20"/>
    </w:rPr>
  </w:style>
  <w:style w:type="paragraph" w:customStyle="1" w:styleId="Schedule5">
    <w:name w:val="Schedule 5"/>
    <w:basedOn w:val="Schedule4"/>
    <w:pPr>
      <w:numPr>
        <w:ilvl w:val="6"/>
      </w:numPr>
      <w:outlineLvl w:val="6"/>
    </w:pPr>
  </w:style>
  <w:style w:type="paragraph" w:customStyle="1" w:styleId="Schedule6">
    <w:name w:val="Schedule 6"/>
    <w:basedOn w:val="Level5"/>
    <w:pPr>
      <w:numPr>
        <w:ilvl w:val="7"/>
        <w:numId w:val="16"/>
      </w:numPr>
      <w:outlineLvl w:val="7"/>
    </w:pPr>
  </w:style>
  <w:style w:type="paragraph" w:customStyle="1" w:styleId="Schedule7">
    <w:name w:val="Schedule 7"/>
    <w:basedOn w:val="Normale"/>
    <w:pPr>
      <w:numPr>
        <w:ilvl w:val="8"/>
        <w:numId w:val="16"/>
      </w:numPr>
      <w:spacing w:after="120" w:line="336" w:lineRule="auto"/>
      <w:jc w:val="both"/>
      <w:outlineLvl w:val="8"/>
    </w:pPr>
    <w:rPr>
      <w:w w:val="105"/>
      <w:kern w:val="20"/>
      <w:szCs w:val="20"/>
    </w:rPr>
  </w:style>
  <w:style w:type="paragraph" w:customStyle="1" w:styleId="ScheduleHeading">
    <w:name w:val="Schedule Heading"/>
    <w:basedOn w:val="Body"/>
    <w:next w:val="Body"/>
    <w:pPr>
      <w:numPr>
        <w:numId w:val="16"/>
      </w:numPr>
      <w:spacing w:after="0" w:line="360" w:lineRule="auto"/>
      <w:jc w:val="center"/>
      <w:outlineLvl w:val="0"/>
    </w:pPr>
    <w:rPr>
      <w:b/>
      <w:smallCaps/>
    </w:rPr>
  </w:style>
  <w:style w:type="paragraph" w:customStyle="1" w:styleId="SchedulePart">
    <w:name w:val="Schedule Part"/>
    <w:basedOn w:val="Normale"/>
    <w:next w:val="Body"/>
    <w:rsid w:val="00AB177C"/>
    <w:pPr>
      <w:numPr>
        <w:ilvl w:val="1"/>
        <w:numId w:val="16"/>
      </w:numPr>
      <w:spacing w:before="40" w:line="360" w:lineRule="auto"/>
      <w:ind w:left="0"/>
      <w:jc w:val="center"/>
      <w:outlineLvl w:val="1"/>
    </w:pPr>
    <w:rPr>
      <w:b/>
      <w:smallCaps/>
      <w:w w:val="105"/>
      <w:kern w:val="20"/>
      <w:szCs w:val="20"/>
    </w:rPr>
  </w:style>
  <w:style w:type="paragraph" w:styleId="Indicefonti">
    <w:name w:val="table of authorities"/>
    <w:basedOn w:val="Normale"/>
    <w:next w:val="Normale"/>
    <w:semiHidden/>
    <w:pPr>
      <w:spacing w:line="336" w:lineRule="auto"/>
      <w:ind w:left="200" w:hanging="200"/>
    </w:pPr>
    <w:rPr>
      <w:w w:val="105"/>
      <w:kern w:val="20"/>
      <w:szCs w:val="20"/>
    </w:rPr>
  </w:style>
  <w:style w:type="paragraph" w:styleId="Titolo">
    <w:name w:val="Title"/>
    <w:basedOn w:val="Normale"/>
    <w:next w:val="Body"/>
    <w:qFormat/>
    <w:pPr>
      <w:keepNext/>
      <w:keepLines/>
      <w:spacing w:after="240" w:line="336" w:lineRule="auto"/>
      <w:jc w:val="both"/>
    </w:pPr>
    <w:rPr>
      <w:b/>
      <w:w w:val="105"/>
      <w:kern w:val="20"/>
      <w:sz w:val="25"/>
      <w:szCs w:val="20"/>
    </w:rPr>
  </w:style>
  <w:style w:type="paragraph" w:styleId="Sommario5">
    <w:name w:val="toc 5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6">
    <w:name w:val="toc 6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7">
    <w:name w:val="toc 7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8">
    <w:name w:val="toc 8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styleId="Sommario9">
    <w:name w:val="toc 9"/>
    <w:basedOn w:val="Normale"/>
    <w:next w:val="Normale"/>
    <w:semiHidden/>
    <w:pPr>
      <w:spacing w:line="336" w:lineRule="auto"/>
    </w:pPr>
    <w:rPr>
      <w:w w:val="105"/>
      <w:kern w:val="20"/>
      <w:szCs w:val="20"/>
    </w:rPr>
  </w:style>
  <w:style w:type="paragraph" w:customStyle="1" w:styleId="Table1">
    <w:name w:val="Table 1"/>
    <w:basedOn w:val="TableCellBody"/>
    <w:pPr>
      <w:numPr>
        <w:ilvl w:val="0"/>
        <w:numId w:val="22"/>
      </w:numPr>
    </w:pPr>
    <w:rPr>
      <w:w w:val="100"/>
    </w:rPr>
  </w:style>
  <w:style w:type="paragraph" w:customStyle="1" w:styleId="Table2">
    <w:name w:val="Table 2"/>
    <w:basedOn w:val="TableCellBody"/>
    <w:pPr>
      <w:numPr>
        <w:ilvl w:val="1"/>
        <w:numId w:val="22"/>
      </w:numPr>
    </w:pPr>
    <w:rPr>
      <w:w w:val="100"/>
    </w:rPr>
  </w:style>
  <w:style w:type="paragraph" w:customStyle="1" w:styleId="Table3">
    <w:name w:val="Table 3"/>
    <w:basedOn w:val="TableCellBody"/>
    <w:pPr>
      <w:numPr>
        <w:ilvl w:val="2"/>
        <w:numId w:val="22"/>
      </w:numPr>
    </w:pPr>
    <w:rPr>
      <w:w w:val="100"/>
    </w:rPr>
  </w:style>
  <w:style w:type="paragraph" w:customStyle="1" w:styleId="Table4">
    <w:name w:val="Table 4"/>
    <w:basedOn w:val="TableCellBody"/>
    <w:pPr>
      <w:numPr>
        <w:ilvl w:val="3"/>
        <w:numId w:val="22"/>
      </w:numPr>
    </w:pPr>
    <w:rPr>
      <w:w w:val="100"/>
    </w:rPr>
  </w:style>
  <w:style w:type="paragraph" w:customStyle="1" w:styleId="Table5">
    <w:name w:val="Table 5"/>
    <w:basedOn w:val="TableCellBody"/>
    <w:pPr>
      <w:numPr>
        <w:ilvl w:val="4"/>
        <w:numId w:val="22"/>
      </w:numPr>
    </w:pPr>
    <w:rPr>
      <w:w w:val="100"/>
    </w:rPr>
  </w:style>
  <w:style w:type="paragraph" w:customStyle="1" w:styleId="Table6">
    <w:name w:val="Table 6"/>
    <w:basedOn w:val="TableCellBody"/>
    <w:pPr>
      <w:numPr>
        <w:numId w:val="22"/>
      </w:numPr>
    </w:pPr>
    <w:rPr>
      <w:w w:val="100"/>
    </w:rPr>
  </w:style>
  <w:style w:type="paragraph" w:customStyle="1" w:styleId="Tablebullet">
    <w:name w:val="Table bullet"/>
    <w:basedOn w:val="TableCellBody"/>
    <w:pPr>
      <w:numPr>
        <w:numId w:val="14"/>
      </w:numPr>
    </w:pPr>
    <w:rPr>
      <w:w w:val="100"/>
    </w:rPr>
  </w:style>
  <w:style w:type="paragraph" w:customStyle="1" w:styleId="Tableroman">
    <w:name w:val="Table roman"/>
    <w:basedOn w:val="TableCellBody"/>
    <w:pPr>
      <w:numPr>
        <w:ilvl w:val="6"/>
      </w:numPr>
      <w:tabs>
        <w:tab w:val="left" w:pos="567"/>
      </w:tabs>
    </w:pPr>
    <w:rPr>
      <w:w w:val="100"/>
    </w:rPr>
  </w:style>
  <w:style w:type="character" w:styleId="Collegamentoipertestuale">
    <w:name w:val="Hyperlink"/>
    <w:rsid w:val="00BD705F"/>
    <w:rPr>
      <w:color w:val="70AD47"/>
    </w:rPr>
  </w:style>
  <w:style w:type="paragraph" w:customStyle="1" w:styleId="Table7">
    <w:name w:val="Table 7"/>
    <w:basedOn w:val="TableCellBody"/>
    <w:pPr>
      <w:numPr>
        <w:ilvl w:val="8"/>
      </w:numPr>
      <w:tabs>
        <w:tab w:val="num" w:pos="2041"/>
      </w:tabs>
    </w:pPr>
  </w:style>
  <w:style w:type="character" w:styleId="Collegamentovisitato">
    <w:name w:val="FollowedHyperlink"/>
    <w:rsid w:val="006F5D37"/>
    <w:rPr>
      <w:color w:val="538135"/>
      <w:u w:val="none"/>
    </w:rPr>
  </w:style>
  <w:style w:type="table" w:styleId="Grigliatabella">
    <w:name w:val="Table Grid"/>
    <w:basedOn w:val="Tabellanorma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bulletsmall1">
    <w:name w:val="sbullet small 1"/>
    <w:basedOn w:val="Normale"/>
    <w:rsid w:val="005F1E56"/>
    <w:pPr>
      <w:numPr>
        <w:numId w:val="17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2">
    <w:name w:val="sbullet small 2"/>
    <w:basedOn w:val="Normale"/>
    <w:pPr>
      <w:numPr>
        <w:numId w:val="18"/>
      </w:numPr>
      <w:spacing w:after="120" w:line="336" w:lineRule="auto"/>
      <w:jc w:val="both"/>
    </w:pPr>
    <w:rPr>
      <w:w w:val="105"/>
      <w:kern w:val="20"/>
    </w:rPr>
  </w:style>
  <w:style w:type="paragraph" w:customStyle="1" w:styleId="sbulletsmall3">
    <w:name w:val="sbullet small 3"/>
    <w:basedOn w:val="Normale"/>
    <w:pPr>
      <w:numPr>
        <w:numId w:val="19"/>
      </w:numPr>
      <w:spacing w:after="120" w:line="336" w:lineRule="auto"/>
      <w:jc w:val="both"/>
    </w:pPr>
    <w:rPr>
      <w:w w:val="105"/>
      <w:kern w:val="20"/>
    </w:rPr>
  </w:style>
  <w:style w:type="paragraph" w:styleId="Didascalia">
    <w:name w:val="caption"/>
    <w:basedOn w:val="Normale"/>
    <w:next w:val="Normale"/>
    <w:autoRedefine/>
    <w:uiPriority w:val="35"/>
    <w:qFormat/>
    <w:rsid w:val="00C477C4"/>
    <w:pPr>
      <w:spacing w:after="200"/>
      <w:ind w:left="624"/>
      <w:jc w:val="center"/>
    </w:pPr>
    <w:rPr>
      <w:rFonts w:eastAsia="DengXian" w:cs="Arial"/>
      <w:i/>
      <w:iCs/>
      <w:sz w:val="18"/>
      <w:szCs w:val="18"/>
      <w:lang w:val="it-IT" w:eastAsia="it-IT"/>
    </w:rPr>
  </w:style>
  <w:style w:type="paragraph" w:styleId="Intestazione">
    <w:name w:val="header"/>
    <w:basedOn w:val="Normale"/>
    <w:link w:val="IntestazioneCarattere"/>
    <w:uiPriority w:val="99"/>
    <w:rsid w:val="00291A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91A9B"/>
    <w:rPr>
      <w:rFonts w:ascii="Arial" w:hAnsi="Arial"/>
      <w:szCs w:val="24"/>
      <w:lang w:val="en-GB" w:eastAsia="en-US"/>
    </w:rPr>
  </w:style>
  <w:style w:type="character" w:styleId="Rimandocommento">
    <w:name w:val="annotation reference"/>
    <w:uiPriority w:val="99"/>
    <w:rsid w:val="00C067E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C067E7"/>
    <w:rPr>
      <w:szCs w:val="20"/>
    </w:rPr>
  </w:style>
  <w:style w:type="character" w:customStyle="1" w:styleId="TestocommentoCarattere">
    <w:name w:val="Testo commento Carattere"/>
    <w:link w:val="Testocommento"/>
    <w:uiPriority w:val="99"/>
    <w:rsid w:val="00C067E7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C067E7"/>
    <w:rPr>
      <w:b/>
      <w:bCs/>
    </w:rPr>
  </w:style>
  <w:style w:type="character" w:customStyle="1" w:styleId="SoggettocommentoCarattere">
    <w:name w:val="Soggetto commento Carattere"/>
    <w:link w:val="Soggettocommento"/>
    <w:rsid w:val="00C067E7"/>
    <w:rPr>
      <w:rFonts w:ascii="Arial" w:hAnsi="Arial"/>
      <w:b/>
      <w:bCs/>
      <w:lang w:eastAsia="en-US"/>
    </w:rPr>
  </w:style>
  <w:style w:type="paragraph" w:styleId="Testofumetto">
    <w:name w:val="Balloon Text"/>
    <w:basedOn w:val="Normale"/>
    <w:link w:val="TestofumettoCarattere"/>
    <w:rsid w:val="00C067E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067E7"/>
    <w:rPr>
      <w:rFonts w:ascii="Segoe UI" w:hAnsi="Segoe UI" w:cs="Segoe UI"/>
      <w:sz w:val="18"/>
      <w:szCs w:val="18"/>
      <w:lang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A13C5"/>
    <w:rPr>
      <w:rFonts w:ascii="Arial" w:hAnsi="Arial"/>
      <w:w w:val="105"/>
      <w:kern w:val="20"/>
      <w:sz w:val="18"/>
      <w:lang w:val="en-GB" w:eastAsia="en-US"/>
    </w:rPr>
  </w:style>
  <w:style w:type="paragraph" w:styleId="Pidipagina">
    <w:name w:val="footer"/>
    <w:basedOn w:val="Normale"/>
    <w:link w:val="PidipaginaCarattere"/>
    <w:uiPriority w:val="99"/>
    <w:rsid w:val="005935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355D"/>
    <w:rPr>
      <w:rFonts w:ascii="Arial" w:hAnsi="Arial"/>
      <w:szCs w:val="24"/>
      <w:lang w:val="en-GB" w:eastAsia="en-US"/>
    </w:rPr>
  </w:style>
  <w:style w:type="paragraph" w:styleId="Corpotesto">
    <w:name w:val="Body Text"/>
    <w:basedOn w:val="Normale"/>
    <w:link w:val="CorpotestoCarattere"/>
    <w:uiPriority w:val="1"/>
    <w:qFormat/>
    <w:rsid w:val="009D18A7"/>
    <w:pPr>
      <w:widowControl w:val="0"/>
      <w:autoSpaceDE w:val="0"/>
      <w:autoSpaceDN w:val="0"/>
    </w:pPr>
    <w:rPr>
      <w:rFonts w:eastAsia="Arial" w:cs="Arial"/>
      <w:sz w:val="19"/>
      <w:szCs w:val="19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18A7"/>
    <w:rPr>
      <w:rFonts w:ascii="Arial" w:eastAsia="Arial" w:hAnsi="Arial" w:cs="Arial"/>
      <w:sz w:val="19"/>
      <w:szCs w:val="19"/>
      <w:lang w:val="en-US" w:eastAsia="en-US"/>
    </w:rPr>
  </w:style>
  <w:style w:type="paragraph" w:styleId="Paragrafoelenco">
    <w:name w:val="List Paragraph"/>
    <w:basedOn w:val="Normale"/>
    <w:uiPriority w:val="99"/>
    <w:qFormat/>
    <w:rsid w:val="004A3646"/>
    <w:pPr>
      <w:ind w:left="720"/>
      <w:contextualSpacing/>
    </w:pPr>
  </w:style>
  <w:style w:type="table" w:customStyle="1" w:styleId="Grigliatabella9">
    <w:name w:val="Griglia tabella9"/>
    <w:basedOn w:val="Tabellanormale"/>
    <w:next w:val="Grigliatabella"/>
    <w:rsid w:val="0033348D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50"/>
    <w:rsid w:val="00DE698C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unhideWhenUsed/>
    <w:rsid w:val="004266DD"/>
    <w:rPr>
      <w:color w:val="605E5C"/>
      <w:shd w:val="clear" w:color="auto" w:fill="E1DFDD"/>
    </w:rPr>
  </w:style>
  <w:style w:type="paragraph" w:customStyle="1" w:styleId="bullet2">
    <w:name w:val="bullet 2"/>
    <w:basedOn w:val="Normale"/>
    <w:rsid w:val="00F564BD"/>
    <w:pPr>
      <w:numPr>
        <w:numId w:val="26"/>
      </w:numPr>
      <w:spacing w:after="140" w:line="290" w:lineRule="auto"/>
      <w:contextualSpacing/>
      <w:jc w:val="both"/>
      <w:outlineLvl w:val="1"/>
    </w:pPr>
    <w:rPr>
      <w:noProof/>
      <w:kern w:val="20"/>
      <w:sz w:val="17"/>
      <w:szCs w:val="17"/>
      <w:lang w:eastAsia="en-GB"/>
    </w:rPr>
  </w:style>
  <w:style w:type="character" w:styleId="Menzione">
    <w:name w:val="Mention"/>
    <w:basedOn w:val="Carpredefinitoparagrafo"/>
    <w:uiPriority w:val="99"/>
    <w:unhideWhenUsed/>
    <w:rsid w:val="001440B0"/>
    <w:rPr>
      <w:color w:val="2B579A"/>
      <w:shd w:val="clear" w:color="auto" w:fill="E1DFDD"/>
    </w:rPr>
  </w:style>
  <w:style w:type="paragraph" w:customStyle="1" w:styleId="Level8">
    <w:name w:val="Level 8"/>
    <w:basedOn w:val="Normale"/>
    <w:rsid w:val="00BD18DC"/>
    <w:pPr>
      <w:tabs>
        <w:tab w:val="num" w:pos="3288"/>
      </w:tabs>
      <w:spacing w:after="140" w:line="290" w:lineRule="auto"/>
      <w:ind w:left="3288" w:hanging="680"/>
      <w:jc w:val="both"/>
      <w:outlineLvl w:val="7"/>
    </w:pPr>
    <w:rPr>
      <w:kern w:val="20"/>
      <w:lang w:eastAsia="en-GB"/>
    </w:rPr>
  </w:style>
  <w:style w:type="paragraph" w:customStyle="1" w:styleId="Level9">
    <w:name w:val="Level 9"/>
    <w:basedOn w:val="Normale"/>
    <w:rsid w:val="00BD18DC"/>
    <w:pPr>
      <w:tabs>
        <w:tab w:val="num" w:pos="3288"/>
      </w:tabs>
      <w:spacing w:after="140" w:line="290" w:lineRule="auto"/>
      <w:ind w:left="3288" w:hanging="680"/>
      <w:jc w:val="both"/>
      <w:outlineLvl w:val="8"/>
    </w:pPr>
    <w:rPr>
      <w:kern w:val="20"/>
      <w:lang w:eastAsia="en-GB"/>
    </w:rPr>
  </w:style>
  <w:style w:type="paragraph" w:styleId="NormaleWeb">
    <w:name w:val="Normal (Web)"/>
    <w:basedOn w:val="Normale"/>
    <w:uiPriority w:val="99"/>
    <w:unhideWhenUsed/>
    <w:rsid w:val="004F2089"/>
    <w:pPr>
      <w:spacing w:before="100" w:beforeAutospacing="1" w:after="100" w:afterAutospacing="1"/>
    </w:pPr>
    <w:rPr>
      <w:rFonts w:ascii="Times New Roman" w:hAnsi="Times New Roman"/>
      <w:sz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1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7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1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8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linkedin.com/company/electro-power-systems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channel/UCKgSLvI1SYKOTpEToycAz7Q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twitter.com/stellantis" TargetMode="Externa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hyperlink" Target="https://www.facebook.com/Stellantis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www.linkedin.com/company/Stellantis" TargetMode="External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oleObject" Target="embeddings/oleObject3.bin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FirmWide\LM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280929B98A0540B651C1BADBC1A504" ma:contentTypeVersion="11" ma:contentTypeDescription="Creare un nuovo documento." ma:contentTypeScope="" ma:versionID="583cd5f6627803ae6a7365dbb8d694ab">
  <xsd:schema xmlns:xsd="http://www.w3.org/2001/XMLSchema" xmlns:xs="http://www.w3.org/2001/XMLSchema" xmlns:p="http://schemas.microsoft.com/office/2006/metadata/properties" xmlns:ns2="87037488-ec5d-4aba-84c2-9b1d22638e8e" xmlns:ns3="25958bcf-32e9-4971-9655-0577adf56d5b" targetNamespace="http://schemas.microsoft.com/office/2006/metadata/properties" ma:root="true" ma:fieldsID="3c1290575727e8b7e188961deaf166f8" ns2:_="" ns3:_="">
    <xsd:import namespace="87037488-ec5d-4aba-84c2-9b1d22638e8e"/>
    <xsd:import namespace="25958bcf-32e9-4971-9655-0577adf56d5b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01747e9-21ec-463a-b3f1-07537fe06e5c}" ma:internalName="TaxCatchAll" ma:showField="CatchAllData" ma:web="0fd2e949-91f0-4be7-9914-bfaff0b70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01747e9-21ec-463a-b3f1-07537fe06e5c}" ma:internalName="TaxCatchAllLabel" ma:readOnly="true" ma:showField="CatchAllDataLabel" ma:web="0fd2e949-91f0-4be7-9914-bfaff0b70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58bcf-32e9-4971-9655-0577adf56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b820adfd3e4a078472514c1a5cb5ff xmlns="87037488-ec5d-4aba-84c2-9b1d22638e8e">
      <Terms xmlns="http://schemas.microsoft.com/office/infopath/2007/PartnerControls"/>
    </b1b820adfd3e4a078472514c1a5cb5ff>
    <TaxCatchAll xmlns="87037488-ec5d-4aba-84c2-9b1d22638e8e"/>
  </documentManagement>
</p:properties>
</file>

<file path=customXml/item4.xml><?xml version="1.0" encoding="utf-8"?>
<?mso-contentType ?>
<SharedContentType xmlns="Microsoft.SharePoint.Taxonomy.ContentTypeSync" SourceId="3bf472f7-a010-4b5a-bb99-a26ed4c99680" ContentTypeId="0x01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FDC10A-DE0D-46FD-B8B0-58264CAD9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6828F9-4EA1-49A5-93D7-8F1FBE060F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25958bcf-32e9-4971-9655-0577adf56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5B299A-89E6-4E6B-83CC-8E16A658AFE9}">
  <ds:schemaRefs>
    <ds:schemaRef ds:uri="http://schemas.microsoft.com/office/2006/metadata/properties"/>
    <ds:schemaRef ds:uri="http://schemas.microsoft.com/office/infopath/2007/PartnerControls"/>
    <ds:schemaRef ds:uri="87037488-ec5d-4aba-84c2-9b1d22638e8e"/>
  </ds:schemaRefs>
</ds:datastoreItem>
</file>

<file path=customXml/itemProps4.xml><?xml version="1.0" encoding="utf-8"?>
<ds:datastoreItem xmlns:ds="http://schemas.openxmlformats.org/officeDocument/2006/customXml" ds:itemID="{6E63E0A7-F4B6-4CE6-8D48-A53632A141C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ACDB04DF-BBE2-49CB-9A70-D8C78E47D1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T:\FirmWide\LMA.dot</Template>
  <TotalTime>132</TotalTime>
  <Pages>3</Pages>
  <Words>854</Words>
  <Characters>4869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LMA</vt:lpstr>
      <vt:lpstr>LMA</vt:lpstr>
    </vt:vector>
  </TitlesOfParts>
  <Company/>
  <LinksUpToDate>false</LinksUpToDate>
  <CharactersWithSpaces>5712</CharactersWithSpaces>
  <SharedDoc>false</SharedDoc>
  <HLinks>
    <vt:vector size="36" baseType="variant">
      <vt:variant>
        <vt:i4>2097257</vt:i4>
      </vt:variant>
      <vt:variant>
        <vt:i4>12</vt:i4>
      </vt:variant>
      <vt:variant>
        <vt:i4>0</vt:i4>
      </vt:variant>
      <vt:variant>
        <vt:i4>5</vt:i4>
      </vt:variant>
      <vt:variant>
        <vt:lpwstr>https://www.linkedin.com/company/electro-power-systems/</vt:lpwstr>
      </vt:variant>
      <vt:variant>
        <vt:lpwstr/>
      </vt:variant>
      <vt:variant>
        <vt:i4>5242922</vt:i4>
      </vt:variant>
      <vt:variant>
        <vt:i4>9</vt:i4>
      </vt:variant>
      <vt:variant>
        <vt:i4>0</vt:i4>
      </vt:variant>
      <vt:variant>
        <vt:i4>5</vt:i4>
      </vt:variant>
      <vt:variant>
        <vt:lpwstr>mailto:ir@engie-eps.com</vt:lpwstr>
      </vt:variant>
      <vt:variant>
        <vt:lpwstr/>
      </vt:variant>
      <vt:variant>
        <vt:i4>6750303</vt:i4>
      </vt:variant>
      <vt:variant>
        <vt:i4>6</vt:i4>
      </vt:variant>
      <vt:variant>
        <vt:i4>0</vt:i4>
      </vt:variant>
      <vt:variant>
        <vt:i4>5</vt:i4>
      </vt:variant>
      <vt:variant>
        <vt:lpwstr>mailto:eps@imagebuilding.it</vt:lpwstr>
      </vt:variant>
      <vt:variant>
        <vt:lpwstr/>
      </vt:variant>
      <vt:variant>
        <vt:i4>5505099</vt:i4>
      </vt:variant>
      <vt:variant>
        <vt:i4>3</vt:i4>
      </vt:variant>
      <vt:variant>
        <vt:i4>0</vt:i4>
      </vt:variant>
      <vt:variant>
        <vt:i4>5</vt:i4>
      </vt:variant>
      <vt:variant>
        <vt:lpwstr>http://www.engie-eps.com/</vt:lpwstr>
      </vt:variant>
      <vt:variant>
        <vt:lpwstr/>
      </vt:variant>
      <vt:variant>
        <vt:i4>4718672</vt:i4>
      </vt:variant>
      <vt:variant>
        <vt:i4>0</vt:i4>
      </vt:variant>
      <vt:variant>
        <vt:i4>0</vt:i4>
      </vt:variant>
      <vt:variant>
        <vt:i4>5</vt:i4>
      </vt:variant>
      <vt:variant>
        <vt:lpwstr>https://engie-eps.com/financial/investor-call-fy2020-results/</vt:lpwstr>
      </vt:variant>
      <vt:variant>
        <vt:lpwstr/>
      </vt:variant>
      <vt:variant>
        <vt:i4>2097257</vt:i4>
      </vt:variant>
      <vt:variant>
        <vt:i4>0</vt:i4>
      </vt:variant>
      <vt:variant>
        <vt:i4>0</vt:i4>
      </vt:variant>
      <vt:variant>
        <vt:i4>5</vt:i4>
      </vt:variant>
      <vt:variant>
        <vt:lpwstr>https://www.linkedin.com/company/electro-power-systems/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LMA</dc:title>
  <dc:subject/>
  <dc:creator>"Gabriella Preite" &lt;gabriella.preite@eps-mail.com&gt;</dc:creator>
  <cp:keywords/>
  <dc:description/>
  <cp:lastModifiedBy>FERRARO Matteo (EPS)</cp:lastModifiedBy>
  <cp:revision>79</cp:revision>
  <cp:lastPrinted>2021-03-30T16:44:00Z</cp:lastPrinted>
  <dcterms:created xsi:type="dcterms:W3CDTF">2021-03-30T22:49:00Z</dcterms:created>
  <dcterms:modified xsi:type="dcterms:W3CDTF">2021-04-29T12:28:00Z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0.54</vt:lpwstr>
  </property>
  <property fmtid="{D5CDD505-2E9C-101B-9397-08002B2CF9AE}" pid="3" name="Template Version">
    <vt:lpwstr>R.39</vt:lpwstr>
  </property>
  <property fmtid="{D5CDD505-2E9C-101B-9397-08002B2CF9AE}" pid="4" name="Document Number">
    <vt:lpwstr>A10817681</vt:lpwstr>
  </property>
  <property fmtid="{D5CDD505-2E9C-101B-9397-08002B2CF9AE}" pid="5" name="Last Modified">
    <vt:lpwstr>05 Apr 2010</vt:lpwstr>
  </property>
  <property fmtid="{D5CDD505-2E9C-101B-9397-08002B2CF9AE}" pid="6" name="ObjectID">
    <vt:lpwstr>09001dc887ed1d0e</vt:lpwstr>
  </property>
  <property fmtid="{D5CDD505-2E9C-101B-9397-08002B2CF9AE}" pid="7" name="Matter Number">
    <vt:lpwstr> </vt:lpwstr>
  </property>
  <property fmtid="{D5CDD505-2E9C-101B-9397-08002B2CF9AE}" pid="8" name="Client Code">
    <vt:lpwstr> </vt:lpwstr>
  </property>
  <property fmtid="{D5CDD505-2E9C-101B-9397-08002B2CF9AE}" pid="9" name="Mode">
    <vt:lpwstr>SendAs</vt:lpwstr>
  </property>
  <property fmtid="{D5CDD505-2E9C-101B-9397-08002B2CF9AE}" pid="10" name="DEDocumentLocation">
    <vt:lpwstr>H:\Documentum\__Viewed\09001dc887ed1d0e\IT_secDOC1_Shares.doc</vt:lpwstr>
  </property>
  <property fmtid="{D5CDD505-2E9C-101B-9397-08002B2CF9AE}" pid="11" name="ContentTypeId">
    <vt:lpwstr>0x01010043280929B98A0540B651C1BADBC1A504</vt:lpwstr>
  </property>
  <property fmtid="{D5CDD505-2E9C-101B-9397-08002B2CF9AE}" pid="12" name="Security Classification">
    <vt:lpwstr/>
  </property>
</Properties>
</file>