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586BAA" w14:textId="77777777" w:rsidR="00D05594" w:rsidRPr="006D1C03" w:rsidRDefault="00D05594" w:rsidP="006D1C03">
      <w:pPr>
        <w:spacing w:after="0" w:line="240" w:lineRule="auto"/>
        <w:rPr>
          <w:rFonts w:cstheme="minorHAnsi"/>
          <w:b/>
          <w:bCs/>
        </w:rPr>
      </w:pPr>
    </w:p>
    <w:p w14:paraId="7FFEC907" w14:textId="77777777" w:rsidR="00330F81" w:rsidRDefault="00D672B2" w:rsidP="00F06C3B">
      <w:pPr>
        <w:spacing w:after="0" w:line="240" w:lineRule="auto"/>
        <w:jc w:val="center"/>
        <w:rPr>
          <w:b/>
          <w:bCs/>
          <w:sz w:val="28"/>
        </w:rPr>
      </w:pPr>
      <w:proofErr w:type="spellStart"/>
      <w:r>
        <w:rPr>
          <w:b/>
          <w:bCs/>
          <w:sz w:val="28"/>
        </w:rPr>
        <w:t>Arcese</w:t>
      </w:r>
      <w:proofErr w:type="spellEnd"/>
      <w:r>
        <w:rPr>
          <w:b/>
          <w:bCs/>
          <w:sz w:val="28"/>
        </w:rPr>
        <w:t xml:space="preserve"> and Free2Mo</w:t>
      </w:r>
      <w:r w:rsidR="00330F81">
        <w:rPr>
          <w:b/>
          <w:bCs/>
          <w:sz w:val="28"/>
        </w:rPr>
        <w:t xml:space="preserve">ve </w:t>
      </w:r>
      <w:proofErr w:type="spellStart"/>
      <w:r w:rsidR="00330F81">
        <w:rPr>
          <w:b/>
          <w:bCs/>
          <w:sz w:val="28"/>
        </w:rPr>
        <w:t>eSolutions</w:t>
      </w:r>
      <w:proofErr w:type="spellEnd"/>
      <w:r w:rsidR="00330F81">
        <w:rPr>
          <w:b/>
          <w:bCs/>
          <w:sz w:val="28"/>
        </w:rPr>
        <w:t>, working together</w:t>
      </w:r>
    </w:p>
    <w:p w14:paraId="6B15387C" w14:textId="6C730634" w:rsidR="000E57DC" w:rsidRPr="00F06C3B" w:rsidRDefault="00D672B2" w:rsidP="00F06C3B">
      <w:pPr>
        <w:spacing w:after="0" w:line="240" w:lineRule="auto"/>
        <w:jc w:val="center"/>
        <w:rPr>
          <w:rFonts w:cstheme="minorHAnsi"/>
          <w:b/>
          <w:bCs/>
          <w:sz w:val="28"/>
        </w:rPr>
      </w:pPr>
      <w:proofErr w:type="gramStart"/>
      <w:r>
        <w:rPr>
          <w:b/>
          <w:bCs/>
          <w:sz w:val="28"/>
        </w:rPr>
        <w:t>towards</w:t>
      </w:r>
      <w:proofErr w:type="gramEnd"/>
      <w:r>
        <w:rPr>
          <w:b/>
          <w:bCs/>
          <w:sz w:val="28"/>
        </w:rPr>
        <w:t xml:space="preserve"> an increasingly sustainable mobility</w:t>
      </w:r>
    </w:p>
    <w:p w14:paraId="792CBD9C" w14:textId="77777777" w:rsidR="00456EBD" w:rsidRPr="006D1C03" w:rsidRDefault="00456EBD" w:rsidP="006D1C03">
      <w:pPr>
        <w:spacing w:after="0" w:line="360" w:lineRule="auto"/>
        <w:jc w:val="center"/>
        <w:rPr>
          <w:rFonts w:cstheme="minorHAnsi"/>
          <w:iCs/>
        </w:rPr>
      </w:pPr>
    </w:p>
    <w:p w14:paraId="554F02B8" w14:textId="1BFF299E" w:rsidR="00F41653" w:rsidRPr="006D1C03" w:rsidRDefault="00772015" w:rsidP="006D1C03">
      <w:pPr>
        <w:spacing w:after="0" w:line="360" w:lineRule="auto"/>
        <w:rPr>
          <w:rFonts w:cstheme="minorHAnsi"/>
          <w:b/>
          <w:iCs/>
        </w:rPr>
      </w:pPr>
      <w:r>
        <w:rPr>
          <w:b/>
          <w:iCs/>
        </w:rPr>
        <w:t>A multi-year agreement at European level will help to speed up the transition to electric and to improve customer experience</w:t>
      </w:r>
    </w:p>
    <w:p w14:paraId="600EC9A4" w14:textId="44B55D9A" w:rsidR="002D15CF" w:rsidRPr="006D1C03" w:rsidRDefault="006B76F8" w:rsidP="006D1C03">
      <w:pPr>
        <w:spacing w:after="0" w:line="360" w:lineRule="auto"/>
        <w:rPr>
          <w:rFonts w:cstheme="minorHAnsi"/>
        </w:rPr>
      </w:pPr>
      <w:r>
        <w:t xml:space="preserve"> </w:t>
      </w:r>
    </w:p>
    <w:p w14:paraId="2EA0CBC7" w14:textId="4B62D409" w:rsidR="009857E1" w:rsidRPr="006D1C03" w:rsidRDefault="0098562F" w:rsidP="006D1C03">
      <w:pPr>
        <w:spacing w:after="0" w:line="360" w:lineRule="auto"/>
        <w:rPr>
          <w:rFonts w:cstheme="minorHAnsi"/>
        </w:rPr>
      </w:pPr>
      <w:r w:rsidRPr="000E6CC1">
        <w:t xml:space="preserve">Milan, 15 July 2021 – Today, </w:t>
      </w:r>
      <w:proofErr w:type="spellStart"/>
      <w:r w:rsidRPr="000E6CC1">
        <w:rPr>
          <w:bCs/>
        </w:rPr>
        <w:t>Arcese</w:t>
      </w:r>
      <w:proofErr w:type="spellEnd"/>
      <w:r w:rsidRPr="000E6CC1">
        <w:t xml:space="preserve">, a global logistics operator, and Free2Move </w:t>
      </w:r>
      <w:proofErr w:type="spellStart"/>
      <w:r w:rsidRPr="000E6CC1">
        <w:t>eSolutions</w:t>
      </w:r>
      <w:proofErr w:type="spellEnd"/>
      <w:r w:rsidRPr="000E6CC1">
        <w:t xml:space="preserve"> – the joint</w:t>
      </w:r>
      <w:r>
        <w:t xml:space="preserve"> venture between </w:t>
      </w:r>
      <w:proofErr w:type="spellStart"/>
      <w:r>
        <w:t>Stellantis</w:t>
      </w:r>
      <w:proofErr w:type="spellEnd"/>
      <w:r>
        <w:t xml:space="preserve"> and </w:t>
      </w:r>
      <w:proofErr w:type="spellStart"/>
      <w:r>
        <w:t>Engie</w:t>
      </w:r>
      <w:proofErr w:type="spellEnd"/>
      <w:r>
        <w:t xml:space="preserve"> EPS, a specialist in innovative electrical solutions for individuals and companies – announced the completion of an agreement to develop logistics and last-mile delivery systems, intended to be innovative, accessible, </w:t>
      </w:r>
      <w:proofErr w:type="gramStart"/>
      <w:r>
        <w:t>sustainable</w:t>
      </w:r>
      <w:proofErr w:type="gramEnd"/>
      <w:r>
        <w:t xml:space="preserve"> and simultaneously to ensure ever-higher quality for their business clients.</w:t>
      </w:r>
    </w:p>
    <w:p w14:paraId="54D13199" w14:textId="5E71F8A2" w:rsidR="00A3777F" w:rsidRPr="006D1C03" w:rsidRDefault="00A3777F" w:rsidP="006D1C03">
      <w:pPr>
        <w:spacing w:after="0" w:line="360" w:lineRule="auto"/>
        <w:rPr>
          <w:rFonts w:cstheme="minorHAnsi"/>
        </w:rPr>
      </w:pPr>
      <w:proofErr w:type="spellStart"/>
      <w:r>
        <w:t>Arcese</w:t>
      </w:r>
      <w:proofErr w:type="spellEnd"/>
      <w:r>
        <w:t xml:space="preserve"> boasts long-standing leadership in managing integrated B2B logistics for prestigious brands in sectors such as automotive, industrial and chemical, as well as fashion and luxury. A company constantly attentive to sustainability and to developments in technology, </w:t>
      </w:r>
      <w:proofErr w:type="spellStart"/>
      <w:r>
        <w:t>Arcese</w:t>
      </w:r>
      <w:proofErr w:type="spellEnd"/>
      <w:r>
        <w:t xml:space="preserve"> is already using one new electric e-</w:t>
      </w:r>
      <w:proofErr w:type="spellStart"/>
      <w:r>
        <w:t>Ducato</w:t>
      </w:r>
      <w:proofErr w:type="spellEnd"/>
      <w:r>
        <w:t xml:space="preserve"> from Fiat Professional in a pilot project, aimed at providing zero-emissions deliveries to urban centres.</w:t>
      </w:r>
    </w:p>
    <w:p w14:paraId="017A136C" w14:textId="54D0AB0D" w:rsidR="00A3777F" w:rsidRPr="006D1C03" w:rsidRDefault="00A3777F" w:rsidP="006D1C03">
      <w:pPr>
        <w:spacing w:after="0" w:line="360" w:lineRule="auto"/>
        <w:rPr>
          <w:rFonts w:cstheme="minorHAnsi"/>
        </w:rPr>
      </w:pPr>
      <w:proofErr w:type="spellStart"/>
      <w:r>
        <w:t>Arcese</w:t>
      </w:r>
      <w:proofErr w:type="spellEnd"/>
      <w:r>
        <w:t xml:space="preserve"> is also a global player in the establishment and conversion of major logistics hubs near large urban centres, to provide last-mile delivery services to city centres.</w:t>
      </w:r>
    </w:p>
    <w:p w14:paraId="4203F53D" w14:textId="6E49FEB8" w:rsidR="003E0A54" w:rsidRPr="006D1C03" w:rsidRDefault="003E0A54" w:rsidP="006D1C03">
      <w:pPr>
        <w:pStyle w:val="NormaleWeb"/>
        <w:shd w:val="clear" w:color="auto" w:fill="FFFFFF"/>
        <w:spacing w:before="0" w:beforeAutospacing="0" w:after="0" w:afterAutospacing="0" w:line="360" w:lineRule="auto"/>
        <w:rPr>
          <w:rFonts w:asciiTheme="minorHAnsi" w:eastAsiaTheme="minorHAnsi" w:hAnsiTheme="minorHAnsi" w:cstheme="minorHAnsi"/>
          <w:sz w:val="22"/>
          <w:szCs w:val="22"/>
        </w:rPr>
      </w:pPr>
      <w:proofErr w:type="spellStart"/>
      <w:r>
        <w:rPr>
          <w:rFonts w:asciiTheme="minorHAnsi" w:hAnsiTheme="minorHAnsi"/>
          <w:sz w:val="22"/>
          <w:szCs w:val="22"/>
        </w:rPr>
        <w:t>Arcese</w:t>
      </w:r>
      <w:proofErr w:type="spellEnd"/>
      <w:r>
        <w:rPr>
          <w:rFonts w:asciiTheme="minorHAnsi" w:hAnsiTheme="minorHAnsi"/>
          <w:sz w:val="22"/>
          <w:szCs w:val="22"/>
        </w:rPr>
        <w:t xml:space="preserve"> and F2M </w:t>
      </w:r>
      <w:proofErr w:type="spellStart"/>
      <w:r>
        <w:rPr>
          <w:rFonts w:asciiTheme="minorHAnsi" w:hAnsiTheme="minorHAnsi"/>
          <w:sz w:val="22"/>
          <w:szCs w:val="22"/>
        </w:rPr>
        <w:t>eSolutions</w:t>
      </w:r>
      <w:proofErr w:type="spellEnd"/>
      <w:r>
        <w:rPr>
          <w:rFonts w:asciiTheme="minorHAnsi" w:hAnsiTheme="minorHAnsi"/>
          <w:sz w:val="22"/>
          <w:szCs w:val="22"/>
        </w:rPr>
        <w:t xml:space="preserve"> have established an outstanding partnership, to develop services such as zero-emissions last-mile premium delivery, to provide deliveries to clients that intend to link their brand with high-quality sustainable logistics with a low environmental impact. </w:t>
      </w:r>
    </w:p>
    <w:p w14:paraId="610F5400" w14:textId="276BF465" w:rsidR="002C3903" w:rsidRPr="006D1C03" w:rsidRDefault="006D1C03" w:rsidP="006D1C03">
      <w:pPr>
        <w:spacing w:after="0" w:line="360" w:lineRule="auto"/>
        <w:rPr>
          <w:rFonts w:cstheme="minorHAnsi"/>
        </w:rPr>
      </w:pPr>
      <w:r>
        <w:t xml:space="preserve">The two companies will work to establish sustainable multi-vehicle charging hubs (for cars and commercial vehicles) in multifunctional environments near large urban centres – first in Italy, then in Europe. These hubs will provide the end client with space for work or leisure, integrating vehicle charging with eco-friendly systems to accumulate renewable energy, in turn to generate electricity using solar panels to create a genuine zero-emissions transportation cycle. Advanced Free2Move </w:t>
      </w:r>
      <w:proofErr w:type="spellStart"/>
      <w:r>
        <w:t>eSolutions</w:t>
      </w:r>
      <w:proofErr w:type="spellEnd"/>
      <w:r>
        <w:t xml:space="preserve"> charge points will also be installed, for fast charging of commercial vehicles and cars.</w:t>
      </w:r>
    </w:p>
    <w:p w14:paraId="064B2F5F" w14:textId="2F15A66A" w:rsidR="00772015" w:rsidRPr="006D1C03" w:rsidRDefault="00726A57" w:rsidP="006D1C03">
      <w:pPr>
        <w:spacing w:after="0" w:line="360" w:lineRule="auto"/>
        <w:rPr>
          <w:rFonts w:cstheme="minorHAnsi"/>
        </w:rPr>
      </w:pPr>
      <w:r>
        <w:t xml:space="preserve">The partnership also includes new joint offerings from Free2Move </w:t>
      </w:r>
      <w:proofErr w:type="spellStart"/>
      <w:r>
        <w:t>eSolutions</w:t>
      </w:r>
      <w:proofErr w:type="spellEnd"/>
      <w:r>
        <w:t xml:space="preserve"> and </w:t>
      </w:r>
      <w:proofErr w:type="spellStart"/>
      <w:r>
        <w:t>Arcese</w:t>
      </w:r>
      <w:proofErr w:type="spellEnd"/>
      <w:r>
        <w:t>, aimed at providing end-to-end support for large companies in their programs to electrify their sites, to amplify the positive impact in terms of sustainability.</w:t>
      </w:r>
    </w:p>
    <w:p w14:paraId="35E97EE5" w14:textId="77777777" w:rsidR="006D1C03" w:rsidRPr="006D1C03" w:rsidRDefault="00887516" w:rsidP="006D1C03">
      <w:pPr>
        <w:spacing w:after="0" w:line="360" w:lineRule="auto"/>
        <w:rPr>
          <w:rFonts w:cstheme="minorHAnsi"/>
        </w:rPr>
      </w:pPr>
      <w:r>
        <w:t xml:space="preserve">A strategic alliance for Free2Move </w:t>
      </w:r>
      <w:proofErr w:type="spellStart"/>
      <w:r>
        <w:t>eSolutions</w:t>
      </w:r>
      <w:proofErr w:type="spellEnd"/>
      <w:r>
        <w:t>, an electric mobility services provider established in June, offering public charging to its customers at over 200,000 points across Europe, with extension of coverage to North America expected in the future.</w:t>
      </w:r>
      <w:bookmarkStart w:id="0" w:name="_Hlk76480962"/>
    </w:p>
    <w:p w14:paraId="2149E082" w14:textId="77777777" w:rsidR="006D1C03" w:rsidRPr="006D1C03" w:rsidRDefault="00794AA9" w:rsidP="006D1C03">
      <w:pPr>
        <w:spacing w:after="0" w:line="360" w:lineRule="auto"/>
        <w:rPr>
          <w:rFonts w:cstheme="minorHAnsi"/>
        </w:rPr>
      </w:pPr>
      <w:r>
        <w:lastRenderedPageBreak/>
        <w:t xml:space="preserve">For </w:t>
      </w:r>
      <w:r>
        <w:rPr>
          <w:b/>
          <w:bCs/>
          <w:iCs/>
        </w:rPr>
        <w:t xml:space="preserve">Matteo </w:t>
      </w:r>
      <w:proofErr w:type="spellStart"/>
      <w:r>
        <w:rPr>
          <w:b/>
          <w:bCs/>
          <w:iCs/>
        </w:rPr>
        <w:t>Arcese</w:t>
      </w:r>
      <w:proofErr w:type="spellEnd"/>
      <w:r>
        <w:t xml:space="preserve">, </w:t>
      </w:r>
      <w:r>
        <w:rPr>
          <w:b/>
          <w:bCs/>
          <w:iCs/>
        </w:rPr>
        <w:t>Executive President of the Group</w:t>
      </w:r>
      <w:r>
        <w:t xml:space="preserve">, “innovation and sustainability are the keywords behind this partnership. </w:t>
      </w:r>
      <w:r>
        <w:rPr>
          <w:color w:val="333333"/>
          <w:shd w:val="clear" w:color="auto" w:fill="FFFFFF"/>
        </w:rPr>
        <w:t>We aim to continue investing in both traditional and last-mile logistics, in the awareness that the evolution of markets towards digitisation will raise the profile of this sector further and further. We intend to do so according to the same approach we have always followed: an innovative approach based on best practice in the industry, paying particular attention to international environmental sustainability and energy efficiency standards as well as the consequent impact on mobility.”</w:t>
      </w:r>
    </w:p>
    <w:p w14:paraId="7230F960" w14:textId="74C9910E" w:rsidR="008D4410" w:rsidRPr="006D1C03" w:rsidRDefault="008D4410" w:rsidP="006D1C03">
      <w:pPr>
        <w:spacing w:after="0" w:line="360" w:lineRule="auto"/>
        <w:rPr>
          <w:rFonts w:cstheme="minorHAnsi"/>
        </w:rPr>
      </w:pPr>
      <w:r>
        <w:t xml:space="preserve">For </w:t>
      </w:r>
      <w:r>
        <w:rPr>
          <w:b/>
          <w:iCs/>
        </w:rPr>
        <w:t>Roberto Di Stefano</w:t>
      </w:r>
      <w:r>
        <w:t xml:space="preserve">, </w:t>
      </w:r>
      <w:r>
        <w:rPr>
          <w:b/>
          <w:iCs/>
        </w:rPr>
        <w:t xml:space="preserve">CEO of Free2Move </w:t>
      </w:r>
      <w:proofErr w:type="spellStart"/>
      <w:r>
        <w:rPr>
          <w:b/>
          <w:iCs/>
        </w:rPr>
        <w:t>eSolutions</w:t>
      </w:r>
      <w:proofErr w:type="spellEnd"/>
      <w:r>
        <w:t xml:space="preserve">, “the partnership with </w:t>
      </w:r>
      <w:proofErr w:type="spellStart"/>
      <w:r>
        <w:t>Arcese</w:t>
      </w:r>
      <w:proofErr w:type="spellEnd"/>
      <w:r>
        <w:t xml:space="preserve"> is a big step that will ensure we can quickly and increasingly become a major player in the complex, competitive scenario of the transition to electric mobility. The mission of both partners is to resolve convoluted issues, to ease and speed up the transition, and contribute to a more sustainable future.”</w:t>
      </w:r>
    </w:p>
    <w:bookmarkEnd w:id="0"/>
    <w:p w14:paraId="632DADFA" w14:textId="77777777" w:rsidR="000F38C9" w:rsidRPr="006D1C03" w:rsidRDefault="000F38C9" w:rsidP="006D1C03">
      <w:pPr>
        <w:spacing w:after="0" w:line="360" w:lineRule="auto"/>
        <w:rPr>
          <w:rFonts w:cstheme="minorHAnsi"/>
          <w:color w:val="222222"/>
          <w:shd w:val="clear" w:color="auto" w:fill="FFFFFF"/>
        </w:rPr>
      </w:pPr>
    </w:p>
    <w:p w14:paraId="67189289" w14:textId="2F364BA5" w:rsidR="00495B7C" w:rsidRPr="006D1C03" w:rsidRDefault="00925156" w:rsidP="006D1C03">
      <w:pPr>
        <w:pStyle w:val="paragraph"/>
        <w:spacing w:before="0" w:beforeAutospacing="0" w:after="0" w:afterAutospacing="0"/>
        <w:textAlignment w:val="baseline"/>
        <w:rPr>
          <w:rFonts w:asciiTheme="minorHAnsi" w:hAnsiTheme="minorHAnsi" w:cstheme="minorHAnsi"/>
          <w:sz w:val="20"/>
          <w:szCs w:val="22"/>
        </w:rPr>
      </w:pPr>
      <w:proofErr w:type="spellStart"/>
      <w:r>
        <w:rPr>
          <w:rStyle w:val="normaltextrun"/>
          <w:rFonts w:asciiTheme="minorHAnsi" w:hAnsiTheme="minorHAnsi"/>
          <w:b/>
          <w:bCs/>
          <w:color w:val="000000"/>
          <w:sz w:val="20"/>
          <w:szCs w:val="22"/>
        </w:rPr>
        <w:t>Arcese</w:t>
      </w:r>
      <w:proofErr w:type="spellEnd"/>
      <w:r>
        <w:rPr>
          <w:rStyle w:val="eop"/>
          <w:rFonts w:asciiTheme="minorHAnsi" w:hAnsiTheme="minorHAnsi"/>
          <w:color w:val="000000"/>
          <w:sz w:val="20"/>
          <w:szCs w:val="22"/>
        </w:rPr>
        <w:t> </w:t>
      </w:r>
    </w:p>
    <w:p w14:paraId="0352E603" w14:textId="1741A96A" w:rsidR="00495B7C" w:rsidRPr="006D1C03" w:rsidRDefault="000E515B" w:rsidP="006D1C03">
      <w:pPr>
        <w:pStyle w:val="01TESTO"/>
        <w:spacing w:line="240" w:lineRule="auto"/>
        <w:rPr>
          <w:rFonts w:asciiTheme="minorHAnsi" w:hAnsiTheme="minorHAnsi" w:cstheme="minorHAnsi"/>
          <w:sz w:val="20"/>
          <w:szCs w:val="22"/>
        </w:rPr>
      </w:pPr>
      <w:proofErr w:type="spellStart"/>
      <w:r>
        <w:rPr>
          <w:rFonts w:asciiTheme="minorHAnsi" w:hAnsiTheme="minorHAnsi"/>
          <w:sz w:val="20"/>
          <w:szCs w:val="22"/>
        </w:rPr>
        <w:t>Arcese</w:t>
      </w:r>
      <w:proofErr w:type="spellEnd"/>
      <w:r>
        <w:rPr>
          <w:rFonts w:asciiTheme="minorHAnsi" w:hAnsiTheme="minorHAnsi"/>
          <w:sz w:val="20"/>
          <w:szCs w:val="22"/>
        </w:rPr>
        <w:t xml:space="preserve"> is an international group with a presence in Europe and around the world. It consists of 54 companies operating in different sectors: road and intermodal transport, sea and air freight, warehouse management and integrated logistics. Its three business divisions – Road Freight, Air &amp; Sea, </w:t>
      </w:r>
      <w:proofErr w:type="gramStart"/>
      <w:r>
        <w:rPr>
          <w:rFonts w:asciiTheme="minorHAnsi" w:hAnsiTheme="minorHAnsi"/>
          <w:sz w:val="20"/>
          <w:szCs w:val="22"/>
        </w:rPr>
        <w:t>Contract</w:t>
      </w:r>
      <w:proofErr w:type="gramEnd"/>
      <w:r>
        <w:rPr>
          <w:rFonts w:asciiTheme="minorHAnsi" w:hAnsiTheme="minorHAnsi"/>
          <w:sz w:val="20"/>
          <w:szCs w:val="22"/>
        </w:rPr>
        <w:t xml:space="preserve"> Logistics – co-operate actively and in constant synergy, to offer integrated solutions to cover the entire Supply Chain.  </w:t>
      </w:r>
      <w:proofErr w:type="spellStart"/>
      <w:r>
        <w:rPr>
          <w:rFonts w:asciiTheme="minorHAnsi" w:hAnsiTheme="minorHAnsi"/>
          <w:sz w:val="20"/>
          <w:szCs w:val="22"/>
        </w:rPr>
        <w:t>Arcese</w:t>
      </w:r>
      <w:proofErr w:type="spellEnd"/>
      <w:r>
        <w:rPr>
          <w:rFonts w:asciiTheme="minorHAnsi" w:hAnsiTheme="minorHAnsi"/>
          <w:sz w:val="20"/>
          <w:szCs w:val="22"/>
        </w:rPr>
        <w:t xml:space="preserve"> employs more than 2,800 people, has a consolidated turnover of more than €680 million, and boasts a network of subsidiaries and partners on a global scale, spread out across Europe, the Americas, the Middle East and Asia. </w:t>
      </w:r>
      <w:hyperlink r:id="rId11" w:history="1">
        <w:r>
          <w:rPr>
            <w:rStyle w:val="Collegamentoipertestuale"/>
            <w:rFonts w:asciiTheme="minorHAnsi" w:hAnsiTheme="minorHAnsi"/>
            <w:sz w:val="20"/>
            <w:szCs w:val="22"/>
          </w:rPr>
          <w:t>www.arcese.com</w:t>
        </w:r>
      </w:hyperlink>
      <w:r>
        <w:rPr>
          <w:rStyle w:val="eop"/>
          <w:rFonts w:asciiTheme="minorHAnsi" w:hAnsiTheme="minorHAnsi"/>
          <w:sz w:val="20"/>
          <w:szCs w:val="22"/>
        </w:rPr>
        <w:t> </w:t>
      </w:r>
    </w:p>
    <w:p w14:paraId="7159A3EA" w14:textId="1E4EB6AA" w:rsidR="0035705B" w:rsidRPr="006D1C03" w:rsidRDefault="0035705B" w:rsidP="006D1C03">
      <w:pPr>
        <w:pStyle w:val="paragraph"/>
        <w:spacing w:before="0" w:beforeAutospacing="0" w:after="0" w:afterAutospacing="0"/>
        <w:textAlignment w:val="baseline"/>
        <w:rPr>
          <w:rFonts w:asciiTheme="minorHAnsi" w:hAnsiTheme="minorHAnsi" w:cstheme="minorHAnsi"/>
          <w:sz w:val="20"/>
          <w:szCs w:val="22"/>
        </w:rPr>
      </w:pPr>
    </w:p>
    <w:p w14:paraId="7AE607CB" w14:textId="6C92ADF6" w:rsidR="00393009" w:rsidRPr="006D1C03" w:rsidRDefault="00163D7C" w:rsidP="006D1C03">
      <w:pPr>
        <w:pStyle w:val="paragraph"/>
        <w:spacing w:before="0" w:beforeAutospacing="0" w:after="0" w:afterAutospacing="0"/>
        <w:textAlignment w:val="baseline"/>
        <w:rPr>
          <w:rStyle w:val="normaltextrun"/>
          <w:rFonts w:asciiTheme="minorHAnsi" w:hAnsiTheme="minorHAnsi" w:cstheme="minorHAnsi"/>
          <w:b/>
          <w:bCs/>
          <w:color w:val="000000"/>
          <w:sz w:val="20"/>
          <w:szCs w:val="22"/>
        </w:rPr>
      </w:pPr>
      <w:r>
        <w:rPr>
          <w:rStyle w:val="normaltextrun"/>
          <w:rFonts w:asciiTheme="minorHAnsi" w:hAnsiTheme="minorHAnsi"/>
          <w:b/>
          <w:bCs/>
          <w:color w:val="000000"/>
          <w:sz w:val="20"/>
          <w:szCs w:val="22"/>
        </w:rPr>
        <w:t xml:space="preserve">Free2Move </w:t>
      </w:r>
      <w:proofErr w:type="spellStart"/>
      <w:r>
        <w:rPr>
          <w:rStyle w:val="normaltextrun"/>
          <w:rFonts w:asciiTheme="minorHAnsi" w:hAnsiTheme="minorHAnsi"/>
          <w:b/>
          <w:bCs/>
          <w:color w:val="000000"/>
          <w:sz w:val="20"/>
          <w:szCs w:val="22"/>
        </w:rPr>
        <w:t>eSolutions</w:t>
      </w:r>
      <w:proofErr w:type="spellEnd"/>
    </w:p>
    <w:p w14:paraId="710F5E8C" w14:textId="662ED886" w:rsidR="0095615D" w:rsidRPr="006D1C03" w:rsidRDefault="0095615D" w:rsidP="000E6CC1">
      <w:pPr>
        <w:spacing w:after="0" w:line="240" w:lineRule="auto"/>
        <w:rPr>
          <w:rFonts w:cstheme="minorHAnsi"/>
          <w:color w:val="000000"/>
          <w:sz w:val="20"/>
        </w:rPr>
      </w:pPr>
      <w:r>
        <w:rPr>
          <w:color w:val="000000"/>
          <w:sz w:val="20"/>
        </w:rPr>
        <w:t xml:space="preserve">Free2Move </w:t>
      </w:r>
      <w:proofErr w:type="spellStart"/>
      <w:r>
        <w:rPr>
          <w:color w:val="000000"/>
          <w:sz w:val="20"/>
        </w:rPr>
        <w:t>eSolutions</w:t>
      </w:r>
      <w:proofErr w:type="spellEnd"/>
      <w:r>
        <w:rPr>
          <w:color w:val="000000"/>
          <w:sz w:val="20"/>
        </w:rPr>
        <w:t xml:space="preserve"> is a joint venture between </w:t>
      </w:r>
      <w:proofErr w:type="spellStart"/>
      <w:r>
        <w:rPr>
          <w:color w:val="000000"/>
          <w:sz w:val="20"/>
        </w:rPr>
        <w:t>Stellantis</w:t>
      </w:r>
      <w:proofErr w:type="spellEnd"/>
      <w:r>
        <w:rPr>
          <w:color w:val="000000"/>
          <w:sz w:val="20"/>
        </w:rPr>
        <w:t xml:space="preserve"> and </w:t>
      </w:r>
      <w:proofErr w:type="spellStart"/>
      <w:r>
        <w:rPr>
          <w:color w:val="000000"/>
          <w:sz w:val="20"/>
        </w:rPr>
        <w:t>Engie</w:t>
      </w:r>
      <w:proofErr w:type="spellEnd"/>
      <w:r>
        <w:rPr>
          <w:color w:val="000000"/>
          <w:sz w:val="20"/>
        </w:rPr>
        <w:t xml:space="preserve"> EPS, aimed at becoming a leader in the design, development, manufacturing and distribution of electric mobility products. In a spirit of innovation and as a precursor, the company will guide the transition to new forms of electric mobility, to contribute to reductions in CO</w:t>
      </w:r>
      <w:r>
        <w:rPr>
          <w:color w:val="000000"/>
          <w:sz w:val="20"/>
          <w:vertAlign w:val="subscript"/>
        </w:rPr>
        <w:t>2</w:t>
      </w:r>
      <w:r>
        <w:rPr>
          <w:color w:val="000000"/>
          <w:sz w:val="20"/>
        </w:rPr>
        <w:t xml:space="preserve"> emissions.</w:t>
      </w:r>
    </w:p>
    <w:p w14:paraId="4443C598" w14:textId="765660DD" w:rsidR="0095615D" w:rsidRPr="006D1C03" w:rsidRDefault="0095615D" w:rsidP="000E6CC1">
      <w:pPr>
        <w:spacing w:after="0" w:line="240" w:lineRule="auto"/>
        <w:rPr>
          <w:rFonts w:cstheme="minorHAnsi"/>
          <w:color w:val="000000"/>
          <w:sz w:val="20"/>
        </w:rPr>
      </w:pPr>
      <w:r>
        <w:rPr>
          <w:color w:val="000000"/>
          <w:sz w:val="20"/>
        </w:rPr>
        <w:t xml:space="preserve">Free2Move </w:t>
      </w:r>
      <w:proofErr w:type="spellStart"/>
      <w:r>
        <w:rPr>
          <w:color w:val="000000"/>
          <w:sz w:val="20"/>
        </w:rPr>
        <w:t>eSolutions</w:t>
      </w:r>
      <w:proofErr w:type="spellEnd"/>
      <w:r>
        <w:rPr>
          <w:color w:val="000000"/>
          <w:sz w:val="20"/>
        </w:rPr>
        <w:t xml:space="preserve"> is therefore a new international technological player, which can count on a team with great skills and specific knowledge, with the ability to offer innovative, easy and affordable mobility solutions. With its amazing technological innovation, its advanced digitisation and its forward-looking approach, Free2Move </w:t>
      </w:r>
      <w:proofErr w:type="spellStart"/>
      <w:r>
        <w:rPr>
          <w:color w:val="000000"/>
          <w:sz w:val="20"/>
        </w:rPr>
        <w:t>eSolutions</w:t>
      </w:r>
      <w:proofErr w:type="spellEnd"/>
      <w:r>
        <w:rPr>
          <w:color w:val="000000"/>
          <w:sz w:val="20"/>
        </w:rPr>
        <w:t xml:space="preserve"> aims to simplify the transition to a more sustainable mobility. For more information, go to </w:t>
      </w:r>
      <w:hyperlink r:id="rId12" w:history="1">
        <w:r>
          <w:rPr>
            <w:rStyle w:val="Collegamentoipertestuale"/>
            <w:sz w:val="20"/>
          </w:rPr>
          <w:t>www.esolutions.free2move.com</w:t>
        </w:r>
      </w:hyperlink>
      <w:r>
        <w:rPr>
          <w:color w:val="000000"/>
          <w:sz w:val="20"/>
        </w:rPr>
        <w:t>.</w:t>
      </w:r>
    </w:p>
    <w:p w14:paraId="1F7214DF" w14:textId="77777777" w:rsidR="006D1C03" w:rsidRDefault="006D1C03" w:rsidP="000E6CC1">
      <w:pPr>
        <w:spacing w:after="0" w:line="240" w:lineRule="auto"/>
        <w:rPr>
          <w:rFonts w:cstheme="minorHAnsi"/>
          <w:color w:val="000000"/>
          <w:sz w:val="20"/>
          <w:lang w:eastAsia="it-IT"/>
        </w:rPr>
      </w:pPr>
    </w:p>
    <w:p w14:paraId="5FCA772E" w14:textId="74AD6E8E" w:rsidR="001B7A9A" w:rsidRPr="006D1C03" w:rsidRDefault="001B7A9A" w:rsidP="000E6CC1">
      <w:pPr>
        <w:spacing w:after="0" w:line="240" w:lineRule="auto"/>
        <w:rPr>
          <w:rFonts w:cstheme="minorHAnsi"/>
          <w:b/>
          <w:sz w:val="20"/>
        </w:rPr>
      </w:pPr>
      <w:r>
        <w:rPr>
          <w:b/>
          <w:sz w:val="20"/>
        </w:rPr>
        <w:t>CONTACTS</w:t>
      </w:r>
    </w:p>
    <w:p w14:paraId="754B0396" w14:textId="71F9258A" w:rsidR="001B7A9A" w:rsidRPr="006D1C03" w:rsidRDefault="00925156" w:rsidP="000E6CC1">
      <w:pPr>
        <w:spacing w:after="0" w:line="240" w:lineRule="auto"/>
        <w:rPr>
          <w:rFonts w:cstheme="minorHAnsi"/>
          <w:sz w:val="20"/>
        </w:rPr>
      </w:pPr>
      <w:proofErr w:type="spellStart"/>
      <w:r>
        <w:rPr>
          <w:b/>
          <w:sz w:val="20"/>
        </w:rPr>
        <w:t>Arcese</w:t>
      </w:r>
      <w:proofErr w:type="spellEnd"/>
      <w:r>
        <w:rPr>
          <w:b/>
          <w:sz w:val="20"/>
        </w:rPr>
        <w:t xml:space="preserve"> Communications</w:t>
      </w:r>
    </w:p>
    <w:p w14:paraId="71FE02ED" w14:textId="041887A1" w:rsidR="001B7A9A" w:rsidRPr="00330F81" w:rsidRDefault="006F25BB" w:rsidP="000E6CC1">
      <w:pPr>
        <w:spacing w:after="0" w:line="240" w:lineRule="auto"/>
        <w:rPr>
          <w:rFonts w:cstheme="minorHAnsi"/>
          <w:sz w:val="20"/>
          <w:lang w:val="it-IT"/>
        </w:rPr>
      </w:pPr>
      <w:r w:rsidRPr="00330F81">
        <w:rPr>
          <w:sz w:val="20"/>
          <w:lang w:val="it-IT"/>
        </w:rPr>
        <w:t xml:space="preserve">Piccarda </w:t>
      </w:r>
      <w:proofErr w:type="spellStart"/>
      <w:r w:rsidRPr="00330F81">
        <w:rPr>
          <w:sz w:val="20"/>
          <w:lang w:val="it-IT"/>
        </w:rPr>
        <w:t>Tattini</w:t>
      </w:r>
      <w:proofErr w:type="spellEnd"/>
      <w:r w:rsidRPr="00330F81">
        <w:rPr>
          <w:sz w:val="20"/>
          <w:lang w:val="it-IT"/>
        </w:rPr>
        <w:t xml:space="preserve">, +39 334 6470833, </w:t>
      </w:r>
      <w:hyperlink r:id="rId13" w:history="1">
        <w:r w:rsidRPr="00330F81">
          <w:rPr>
            <w:rStyle w:val="Collegamentoipertestuale"/>
            <w:sz w:val="20"/>
            <w:lang w:val="it-IT"/>
          </w:rPr>
          <w:t>ptattini@arcese.com</w:t>
        </w:r>
      </w:hyperlink>
    </w:p>
    <w:p w14:paraId="6895B31F" w14:textId="77777777" w:rsidR="00E95AC5" w:rsidRPr="00330F81" w:rsidRDefault="00E95AC5" w:rsidP="000E6CC1">
      <w:pPr>
        <w:spacing w:after="0" w:line="240" w:lineRule="auto"/>
        <w:rPr>
          <w:rFonts w:cstheme="minorHAnsi"/>
          <w:sz w:val="20"/>
          <w:lang w:val="it-IT"/>
        </w:rPr>
      </w:pPr>
    </w:p>
    <w:p w14:paraId="66F40D94" w14:textId="65FE2857" w:rsidR="0095615D" w:rsidRPr="00330F81" w:rsidRDefault="0095615D" w:rsidP="000E6CC1">
      <w:pPr>
        <w:spacing w:after="0" w:line="240" w:lineRule="auto"/>
        <w:rPr>
          <w:rFonts w:cstheme="minorHAnsi"/>
          <w:b/>
          <w:sz w:val="20"/>
          <w:lang w:val="it-IT"/>
        </w:rPr>
      </w:pPr>
      <w:r w:rsidRPr="00330F81">
        <w:rPr>
          <w:b/>
          <w:sz w:val="20"/>
          <w:lang w:val="it-IT"/>
        </w:rPr>
        <w:t xml:space="preserve">Free2Move </w:t>
      </w:r>
      <w:proofErr w:type="spellStart"/>
      <w:r w:rsidRPr="00330F81">
        <w:rPr>
          <w:b/>
          <w:sz w:val="20"/>
          <w:lang w:val="it-IT"/>
        </w:rPr>
        <w:t>eSolutions</w:t>
      </w:r>
      <w:proofErr w:type="spellEnd"/>
      <w:r w:rsidRPr="00330F81">
        <w:rPr>
          <w:b/>
          <w:sz w:val="20"/>
          <w:lang w:val="it-IT"/>
        </w:rPr>
        <w:t xml:space="preserve"> Communications</w:t>
      </w:r>
    </w:p>
    <w:p w14:paraId="5EB77C16" w14:textId="77777777" w:rsidR="000E6CC1" w:rsidRDefault="000E6CC1" w:rsidP="000E6CC1">
      <w:pPr>
        <w:spacing w:after="0" w:line="240" w:lineRule="auto"/>
        <w:rPr>
          <w:rFonts w:cstheme="minorHAnsi"/>
          <w:color w:val="000000"/>
          <w:sz w:val="20"/>
          <w:szCs w:val="20"/>
          <w:lang w:val="it-IT"/>
        </w:rPr>
      </w:pPr>
      <w:bookmarkStart w:id="1" w:name="_GoBack"/>
      <w:r w:rsidRPr="00144C25">
        <w:rPr>
          <w:rFonts w:cstheme="minorHAnsi"/>
          <w:color w:val="000000"/>
          <w:sz w:val="20"/>
          <w:szCs w:val="20"/>
          <w:lang w:val="it-IT"/>
        </w:rPr>
        <w:t xml:space="preserve">Natalia </w:t>
      </w:r>
      <w:proofErr w:type="spellStart"/>
      <w:r w:rsidRPr="00144C25">
        <w:rPr>
          <w:rFonts w:cstheme="minorHAnsi"/>
          <w:color w:val="000000"/>
          <w:sz w:val="20"/>
          <w:szCs w:val="20"/>
          <w:lang w:val="it-IT"/>
        </w:rPr>
        <w:t>Helueni</w:t>
      </w:r>
      <w:proofErr w:type="spellEnd"/>
      <w:r w:rsidRPr="00144C25">
        <w:rPr>
          <w:rFonts w:cstheme="minorHAnsi"/>
          <w:color w:val="000000"/>
          <w:sz w:val="20"/>
          <w:szCs w:val="20"/>
          <w:lang w:val="it-IT"/>
        </w:rPr>
        <w:t xml:space="preserve">, </w:t>
      </w:r>
      <w:hyperlink r:id="rId14" w:tgtFrame="_blank" w:history="1">
        <w:r w:rsidRPr="00144C25">
          <w:rPr>
            <w:rStyle w:val="Collegamentoipertestuale"/>
            <w:rFonts w:cstheme="minorHAnsi"/>
            <w:color w:val="000000"/>
            <w:sz w:val="20"/>
            <w:szCs w:val="20"/>
            <w:lang w:val="it-IT"/>
          </w:rPr>
          <w:t>+39 333 2148455</w:t>
        </w:r>
      </w:hyperlink>
      <w:r w:rsidRPr="00144C25">
        <w:rPr>
          <w:rFonts w:cstheme="minorHAnsi"/>
          <w:color w:val="000000"/>
          <w:sz w:val="20"/>
          <w:szCs w:val="20"/>
          <w:lang w:val="it-IT"/>
        </w:rPr>
        <w:t xml:space="preserve">, </w:t>
      </w:r>
      <w:hyperlink r:id="rId15" w:history="1">
        <w:r w:rsidRPr="00144C25">
          <w:rPr>
            <w:rStyle w:val="Collegamentoipertestuale"/>
            <w:rFonts w:cstheme="minorHAnsi"/>
            <w:sz w:val="20"/>
            <w:szCs w:val="20"/>
            <w:lang w:val="it-IT"/>
          </w:rPr>
          <w:t>natalia.helueni@external.f2m-esolutions.com</w:t>
        </w:r>
      </w:hyperlink>
    </w:p>
    <w:bookmarkEnd w:id="1"/>
    <w:p w14:paraId="51C90E10" w14:textId="4020398D" w:rsidR="002165CA" w:rsidRPr="000E6CC1" w:rsidRDefault="0095615D" w:rsidP="000E6CC1">
      <w:pPr>
        <w:spacing w:after="0" w:line="240" w:lineRule="auto"/>
        <w:rPr>
          <w:rFonts w:cstheme="minorHAnsi"/>
          <w:color w:val="000000"/>
          <w:sz w:val="20"/>
          <w:szCs w:val="20"/>
          <w:lang w:val="it-IT"/>
        </w:rPr>
      </w:pPr>
      <w:r w:rsidRPr="00330F81">
        <w:rPr>
          <w:color w:val="000000"/>
          <w:sz w:val="20"/>
          <w:lang w:val="it-IT"/>
        </w:rPr>
        <w:t xml:space="preserve">Marco Belletti, +39 334 6004837, </w:t>
      </w:r>
      <w:hyperlink r:id="rId16" w:history="1">
        <w:r w:rsidRPr="00330F81">
          <w:rPr>
            <w:rStyle w:val="Collegamentoipertestuale"/>
            <w:sz w:val="20"/>
            <w:lang w:val="it-IT"/>
          </w:rPr>
          <w:t>marco.belletti@f2m-esolutions.com</w:t>
        </w:r>
      </w:hyperlink>
    </w:p>
    <w:sectPr w:rsidR="002165CA" w:rsidRPr="000E6CC1" w:rsidSect="00925156">
      <w:headerReference w:type="default" r:id="rId17"/>
      <w:pgSz w:w="11906" w:h="16838" w:code="9"/>
      <w:pgMar w:top="1134" w:right="1134" w:bottom="1134" w:left="1134" w:header="709" w:footer="68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EF98F2" w16cid:durableId="247C1985"/>
  <w16cid:commentId w16cid:paraId="075BCE8D" w16cid:durableId="247C19A1"/>
  <w16cid:commentId w16cid:paraId="6D3428A0" w16cid:durableId="247C19B0"/>
  <w16cid:commentId w16cid:paraId="1A473B5C" w16cid:durableId="247C2074"/>
  <w16cid:commentId w16cid:paraId="27CDF45D" w16cid:durableId="247C19D1"/>
  <w16cid:commentId w16cid:paraId="1360DA47" w16cid:durableId="248EFC8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D1145D" w14:textId="77777777" w:rsidR="0000495E" w:rsidRDefault="0000495E" w:rsidP="005805CA">
      <w:pPr>
        <w:spacing w:after="0" w:line="240" w:lineRule="auto"/>
      </w:pPr>
      <w:r>
        <w:separator/>
      </w:r>
    </w:p>
  </w:endnote>
  <w:endnote w:type="continuationSeparator" w:id="0">
    <w:p w14:paraId="3E401B28" w14:textId="77777777" w:rsidR="0000495E" w:rsidRDefault="0000495E" w:rsidP="00580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EB6870" w14:textId="77777777" w:rsidR="0000495E" w:rsidRDefault="0000495E" w:rsidP="005805CA">
      <w:pPr>
        <w:spacing w:after="0" w:line="240" w:lineRule="auto"/>
      </w:pPr>
      <w:r>
        <w:separator/>
      </w:r>
    </w:p>
  </w:footnote>
  <w:footnote w:type="continuationSeparator" w:id="0">
    <w:p w14:paraId="0E73DB64" w14:textId="77777777" w:rsidR="0000495E" w:rsidRDefault="0000495E" w:rsidP="005805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9B168" w14:textId="7335EE70" w:rsidR="00D05594" w:rsidRDefault="00925156" w:rsidP="00B52C07">
    <w:pPr>
      <w:pStyle w:val="Intestazione"/>
      <w:tabs>
        <w:tab w:val="clear" w:pos="4819"/>
      </w:tabs>
    </w:pPr>
    <w:r>
      <w:rPr>
        <w:noProof/>
        <w:lang w:val="it-IT" w:eastAsia="it-IT"/>
      </w:rPr>
      <w:drawing>
        <wp:inline distT="0" distB="0" distL="0" distR="0" wp14:anchorId="299D5B60" wp14:editId="047E6180">
          <wp:extent cx="1295400" cy="476250"/>
          <wp:effectExtent l="0" t="0" r="0" b="0"/>
          <wp:docPr id="2" name="Immagine 2" descr="KFI Case History: Arc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FI Case History: Arcese"/>
                  <pic:cNvPicPr>
                    <a:picLocks noChangeAspect="1" noChangeArrowheads="1"/>
                  </pic:cNvPicPr>
                </pic:nvPicPr>
                <pic:blipFill rotWithShape="1">
                  <a:blip r:embed="rId1">
                    <a:extLst>
                      <a:ext uri="{28A0092B-C50C-407E-A947-70E740481C1C}">
                        <a14:useLocalDpi xmlns:a14="http://schemas.microsoft.com/office/drawing/2010/main" val="0"/>
                      </a:ext>
                    </a:extLst>
                  </a:blip>
                  <a:srcRect t="13235" b="13235"/>
                  <a:stretch/>
                </pic:blipFill>
                <pic:spPr bwMode="auto">
                  <a:xfrm>
                    <a:off x="0" y="0"/>
                    <a:ext cx="1296000" cy="476471"/>
                  </a:xfrm>
                  <a:prstGeom prst="rect">
                    <a:avLst/>
                  </a:prstGeom>
                  <a:noFill/>
                  <a:ln>
                    <a:noFill/>
                  </a:ln>
                  <a:extLst>
                    <a:ext uri="{53640926-AAD7-44D8-BBD7-CCE9431645EC}">
                      <a14:shadowObscured xmlns:a14="http://schemas.microsoft.com/office/drawing/2010/main"/>
                    </a:ext>
                  </a:extLst>
                </pic:spPr>
              </pic:pic>
            </a:graphicData>
          </a:graphic>
        </wp:inline>
      </w:drawing>
    </w:r>
    <w:r>
      <w:tab/>
    </w:r>
    <w:r>
      <w:rPr>
        <w:noProof/>
        <w:lang w:val="it-IT" w:eastAsia="it-IT"/>
      </w:rPr>
      <w:drawing>
        <wp:inline distT="0" distB="0" distL="0" distR="0" wp14:anchorId="7E441B13" wp14:editId="5E1F8143">
          <wp:extent cx="890195" cy="643467"/>
          <wp:effectExtent l="0" t="0" r="5715" b="444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EE2MOVE_ESOLUTIONS_CMYK-01.jpg"/>
                  <pic:cNvPicPr/>
                </pic:nvPicPr>
                <pic:blipFill>
                  <a:blip r:embed="rId2">
                    <a:extLst>
                      <a:ext uri="{28A0092B-C50C-407E-A947-70E740481C1C}">
                        <a14:useLocalDpi xmlns:a14="http://schemas.microsoft.com/office/drawing/2010/main" val="0"/>
                      </a:ext>
                    </a:extLst>
                  </a:blip>
                  <a:stretch>
                    <a:fillRect/>
                  </a:stretch>
                </pic:blipFill>
                <pic:spPr>
                  <a:xfrm>
                    <a:off x="0" y="0"/>
                    <a:ext cx="913504" cy="660315"/>
                  </a:xfrm>
                  <a:prstGeom prst="rect">
                    <a:avLst/>
                  </a:prstGeom>
                </pic:spPr>
              </pic:pic>
            </a:graphicData>
          </a:graphic>
        </wp:inline>
      </w:drawing>
    </w:r>
  </w:p>
  <w:p w14:paraId="0E45B040" w14:textId="77777777" w:rsidR="000E6CC1" w:rsidRDefault="000E6CC1" w:rsidP="00B52C07">
    <w:pPr>
      <w:pStyle w:val="Intestazione"/>
      <w:tabs>
        <w:tab w:val="clear" w:pos="481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B51042"/>
    <w:multiLevelType w:val="hybridMultilevel"/>
    <w:tmpl w:val="CC7439E8"/>
    <w:lvl w:ilvl="0" w:tplc="D92C0C1A">
      <w:start w:val="1"/>
      <w:numFmt w:val="decimal"/>
      <w:lvlText w:val="%1."/>
      <w:lvlJc w:val="left"/>
      <w:pPr>
        <w:tabs>
          <w:tab w:val="num" w:pos="720"/>
        </w:tabs>
        <w:ind w:left="720" w:hanging="360"/>
      </w:pPr>
    </w:lvl>
    <w:lvl w:ilvl="1" w:tplc="8CC2627A" w:tentative="1">
      <w:start w:val="1"/>
      <w:numFmt w:val="decimal"/>
      <w:lvlText w:val="%2."/>
      <w:lvlJc w:val="left"/>
      <w:pPr>
        <w:tabs>
          <w:tab w:val="num" w:pos="1440"/>
        </w:tabs>
        <w:ind w:left="1440" w:hanging="360"/>
      </w:pPr>
    </w:lvl>
    <w:lvl w:ilvl="2" w:tplc="701C74AA" w:tentative="1">
      <w:start w:val="1"/>
      <w:numFmt w:val="decimal"/>
      <w:lvlText w:val="%3."/>
      <w:lvlJc w:val="left"/>
      <w:pPr>
        <w:tabs>
          <w:tab w:val="num" w:pos="2160"/>
        </w:tabs>
        <w:ind w:left="2160" w:hanging="360"/>
      </w:pPr>
    </w:lvl>
    <w:lvl w:ilvl="3" w:tplc="0A9076E4" w:tentative="1">
      <w:start w:val="1"/>
      <w:numFmt w:val="decimal"/>
      <w:lvlText w:val="%4."/>
      <w:lvlJc w:val="left"/>
      <w:pPr>
        <w:tabs>
          <w:tab w:val="num" w:pos="2880"/>
        </w:tabs>
        <w:ind w:left="2880" w:hanging="360"/>
      </w:pPr>
    </w:lvl>
    <w:lvl w:ilvl="4" w:tplc="AEC44AD4" w:tentative="1">
      <w:start w:val="1"/>
      <w:numFmt w:val="decimal"/>
      <w:lvlText w:val="%5."/>
      <w:lvlJc w:val="left"/>
      <w:pPr>
        <w:tabs>
          <w:tab w:val="num" w:pos="3600"/>
        </w:tabs>
        <w:ind w:left="3600" w:hanging="360"/>
      </w:pPr>
    </w:lvl>
    <w:lvl w:ilvl="5" w:tplc="F99692FA" w:tentative="1">
      <w:start w:val="1"/>
      <w:numFmt w:val="decimal"/>
      <w:lvlText w:val="%6."/>
      <w:lvlJc w:val="left"/>
      <w:pPr>
        <w:tabs>
          <w:tab w:val="num" w:pos="4320"/>
        </w:tabs>
        <w:ind w:left="4320" w:hanging="360"/>
      </w:pPr>
    </w:lvl>
    <w:lvl w:ilvl="6" w:tplc="E6E21534" w:tentative="1">
      <w:start w:val="1"/>
      <w:numFmt w:val="decimal"/>
      <w:lvlText w:val="%7."/>
      <w:lvlJc w:val="left"/>
      <w:pPr>
        <w:tabs>
          <w:tab w:val="num" w:pos="5040"/>
        </w:tabs>
        <w:ind w:left="5040" w:hanging="360"/>
      </w:pPr>
    </w:lvl>
    <w:lvl w:ilvl="7" w:tplc="D32240C8" w:tentative="1">
      <w:start w:val="1"/>
      <w:numFmt w:val="decimal"/>
      <w:lvlText w:val="%8."/>
      <w:lvlJc w:val="left"/>
      <w:pPr>
        <w:tabs>
          <w:tab w:val="num" w:pos="5760"/>
        </w:tabs>
        <w:ind w:left="5760" w:hanging="360"/>
      </w:pPr>
    </w:lvl>
    <w:lvl w:ilvl="8" w:tplc="8E08711E"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activeWritingStyle w:appName="MSWord" w:lang="it-IT"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4E1"/>
    <w:rsid w:val="0000495E"/>
    <w:rsid w:val="000050AD"/>
    <w:rsid w:val="0001141E"/>
    <w:rsid w:val="000123A6"/>
    <w:rsid w:val="00013E2D"/>
    <w:rsid w:val="0001635F"/>
    <w:rsid w:val="00016E05"/>
    <w:rsid w:val="000204E2"/>
    <w:rsid w:val="0002536D"/>
    <w:rsid w:val="000262DE"/>
    <w:rsid w:val="00031980"/>
    <w:rsid w:val="00033F0C"/>
    <w:rsid w:val="000346A1"/>
    <w:rsid w:val="00055A3E"/>
    <w:rsid w:val="000576B9"/>
    <w:rsid w:val="000600C9"/>
    <w:rsid w:val="00071E77"/>
    <w:rsid w:val="000749BB"/>
    <w:rsid w:val="0007683D"/>
    <w:rsid w:val="000875FF"/>
    <w:rsid w:val="00087F77"/>
    <w:rsid w:val="0009180E"/>
    <w:rsid w:val="00091AAC"/>
    <w:rsid w:val="000922FA"/>
    <w:rsid w:val="00097605"/>
    <w:rsid w:val="000A17B1"/>
    <w:rsid w:val="000A4DF2"/>
    <w:rsid w:val="000B0C67"/>
    <w:rsid w:val="000B524D"/>
    <w:rsid w:val="000C0CC1"/>
    <w:rsid w:val="000C2EEE"/>
    <w:rsid w:val="000C5406"/>
    <w:rsid w:val="000C645B"/>
    <w:rsid w:val="000C7C14"/>
    <w:rsid w:val="000D3B35"/>
    <w:rsid w:val="000E01F4"/>
    <w:rsid w:val="000E3AD5"/>
    <w:rsid w:val="000E4343"/>
    <w:rsid w:val="000E515B"/>
    <w:rsid w:val="000E57DC"/>
    <w:rsid w:val="000E5F0E"/>
    <w:rsid w:val="000E6CC1"/>
    <w:rsid w:val="000E7366"/>
    <w:rsid w:val="000F35D1"/>
    <w:rsid w:val="000F38C9"/>
    <w:rsid w:val="000F6810"/>
    <w:rsid w:val="000F750D"/>
    <w:rsid w:val="001005A7"/>
    <w:rsid w:val="00104E14"/>
    <w:rsid w:val="0010753D"/>
    <w:rsid w:val="0012403F"/>
    <w:rsid w:val="00124183"/>
    <w:rsid w:val="00127BA9"/>
    <w:rsid w:val="0014273B"/>
    <w:rsid w:val="00151A98"/>
    <w:rsid w:val="00163D7C"/>
    <w:rsid w:val="0016599D"/>
    <w:rsid w:val="00165E04"/>
    <w:rsid w:val="0016670E"/>
    <w:rsid w:val="00175445"/>
    <w:rsid w:val="00176179"/>
    <w:rsid w:val="0017779A"/>
    <w:rsid w:val="00183ED9"/>
    <w:rsid w:val="00193360"/>
    <w:rsid w:val="001978DD"/>
    <w:rsid w:val="001B2195"/>
    <w:rsid w:val="001B4811"/>
    <w:rsid w:val="001B7A9A"/>
    <w:rsid w:val="001C2A34"/>
    <w:rsid w:val="001C49E5"/>
    <w:rsid w:val="001C6D58"/>
    <w:rsid w:val="001D3F4A"/>
    <w:rsid w:val="001D442F"/>
    <w:rsid w:val="001D52E5"/>
    <w:rsid w:val="001D693A"/>
    <w:rsid w:val="001E34CF"/>
    <w:rsid w:val="001E7C1F"/>
    <w:rsid w:val="001F0930"/>
    <w:rsid w:val="001F3D2F"/>
    <w:rsid w:val="001F574F"/>
    <w:rsid w:val="00204998"/>
    <w:rsid w:val="00205DB2"/>
    <w:rsid w:val="0021034A"/>
    <w:rsid w:val="00213E9E"/>
    <w:rsid w:val="00214F80"/>
    <w:rsid w:val="00215372"/>
    <w:rsid w:val="002165CA"/>
    <w:rsid w:val="0023466C"/>
    <w:rsid w:val="00235AD1"/>
    <w:rsid w:val="0023645D"/>
    <w:rsid w:val="00240401"/>
    <w:rsid w:val="00240E56"/>
    <w:rsid w:val="0024294D"/>
    <w:rsid w:val="00252510"/>
    <w:rsid w:val="0025450E"/>
    <w:rsid w:val="00254E26"/>
    <w:rsid w:val="00257240"/>
    <w:rsid w:val="00264794"/>
    <w:rsid w:val="00267D71"/>
    <w:rsid w:val="00281FE6"/>
    <w:rsid w:val="00282B08"/>
    <w:rsid w:val="00283E8E"/>
    <w:rsid w:val="002A3994"/>
    <w:rsid w:val="002A7D9F"/>
    <w:rsid w:val="002A7F3F"/>
    <w:rsid w:val="002B1DA2"/>
    <w:rsid w:val="002B429B"/>
    <w:rsid w:val="002B54CE"/>
    <w:rsid w:val="002B7235"/>
    <w:rsid w:val="002C2EFF"/>
    <w:rsid w:val="002C3903"/>
    <w:rsid w:val="002D15CF"/>
    <w:rsid w:val="002D3BDE"/>
    <w:rsid w:val="002D762A"/>
    <w:rsid w:val="002E1A83"/>
    <w:rsid w:val="002E2412"/>
    <w:rsid w:val="002E33C2"/>
    <w:rsid w:val="002E4687"/>
    <w:rsid w:val="002E48AE"/>
    <w:rsid w:val="002F659B"/>
    <w:rsid w:val="00301D03"/>
    <w:rsid w:val="003059B7"/>
    <w:rsid w:val="00312FAE"/>
    <w:rsid w:val="00314B16"/>
    <w:rsid w:val="00314E3D"/>
    <w:rsid w:val="0031614F"/>
    <w:rsid w:val="00317224"/>
    <w:rsid w:val="00325AF8"/>
    <w:rsid w:val="00330F81"/>
    <w:rsid w:val="0033104F"/>
    <w:rsid w:val="00331473"/>
    <w:rsid w:val="00337D49"/>
    <w:rsid w:val="00355CBE"/>
    <w:rsid w:val="0035705B"/>
    <w:rsid w:val="0036240F"/>
    <w:rsid w:val="003659B7"/>
    <w:rsid w:val="0037579C"/>
    <w:rsid w:val="0038122F"/>
    <w:rsid w:val="00381A9D"/>
    <w:rsid w:val="0038312E"/>
    <w:rsid w:val="003860F9"/>
    <w:rsid w:val="00386C14"/>
    <w:rsid w:val="00392ABF"/>
    <w:rsid w:val="00393009"/>
    <w:rsid w:val="00397920"/>
    <w:rsid w:val="003A00E4"/>
    <w:rsid w:val="003B3D43"/>
    <w:rsid w:val="003B45CF"/>
    <w:rsid w:val="003B6E17"/>
    <w:rsid w:val="003C1192"/>
    <w:rsid w:val="003C45BF"/>
    <w:rsid w:val="003C56FC"/>
    <w:rsid w:val="003D27F3"/>
    <w:rsid w:val="003E0A54"/>
    <w:rsid w:val="003E2CB1"/>
    <w:rsid w:val="003E542C"/>
    <w:rsid w:val="003E54E1"/>
    <w:rsid w:val="003E6C68"/>
    <w:rsid w:val="003E735B"/>
    <w:rsid w:val="003F202D"/>
    <w:rsid w:val="003F287C"/>
    <w:rsid w:val="004068FC"/>
    <w:rsid w:val="004105AE"/>
    <w:rsid w:val="00410DB2"/>
    <w:rsid w:val="0041441F"/>
    <w:rsid w:val="00414613"/>
    <w:rsid w:val="00416527"/>
    <w:rsid w:val="00437B2D"/>
    <w:rsid w:val="00437C4A"/>
    <w:rsid w:val="004404FA"/>
    <w:rsid w:val="00443199"/>
    <w:rsid w:val="00443250"/>
    <w:rsid w:val="004454A2"/>
    <w:rsid w:val="00447BC3"/>
    <w:rsid w:val="004503AE"/>
    <w:rsid w:val="00451648"/>
    <w:rsid w:val="0045251E"/>
    <w:rsid w:val="004558EC"/>
    <w:rsid w:val="00456EBD"/>
    <w:rsid w:val="00460CD3"/>
    <w:rsid w:val="00472C70"/>
    <w:rsid w:val="00475A44"/>
    <w:rsid w:val="00475C76"/>
    <w:rsid w:val="00484789"/>
    <w:rsid w:val="00486EF5"/>
    <w:rsid w:val="00490F9B"/>
    <w:rsid w:val="004937CB"/>
    <w:rsid w:val="00493F6B"/>
    <w:rsid w:val="00495B7C"/>
    <w:rsid w:val="004960CE"/>
    <w:rsid w:val="004A33DD"/>
    <w:rsid w:val="004A5201"/>
    <w:rsid w:val="004A57DB"/>
    <w:rsid w:val="004B7939"/>
    <w:rsid w:val="004C1DAF"/>
    <w:rsid w:val="004C4E3B"/>
    <w:rsid w:val="004D07CD"/>
    <w:rsid w:val="004D1DBE"/>
    <w:rsid w:val="004D422F"/>
    <w:rsid w:val="004D4F0D"/>
    <w:rsid w:val="004D5B59"/>
    <w:rsid w:val="004E0C51"/>
    <w:rsid w:val="004F355A"/>
    <w:rsid w:val="00500EF0"/>
    <w:rsid w:val="00501877"/>
    <w:rsid w:val="0051633C"/>
    <w:rsid w:val="00516CA8"/>
    <w:rsid w:val="00521081"/>
    <w:rsid w:val="0052262F"/>
    <w:rsid w:val="00527420"/>
    <w:rsid w:val="00530130"/>
    <w:rsid w:val="00534065"/>
    <w:rsid w:val="00542CD6"/>
    <w:rsid w:val="00546538"/>
    <w:rsid w:val="00546BC8"/>
    <w:rsid w:val="0054702D"/>
    <w:rsid w:val="00551218"/>
    <w:rsid w:val="00551B73"/>
    <w:rsid w:val="00554025"/>
    <w:rsid w:val="005549A8"/>
    <w:rsid w:val="00555750"/>
    <w:rsid w:val="00560C0B"/>
    <w:rsid w:val="0056284C"/>
    <w:rsid w:val="00570F4D"/>
    <w:rsid w:val="00577711"/>
    <w:rsid w:val="005805CA"/>
    <w:rsid w:val="005908AE"/>
    <w:rsid w:val="00590A7E"/>
    <w:rsid w:val="005944A9"/>
    <w:rsid w:val="005948A4"/>
    <w:rsid w:val="00595AE0"/>
    <w:rsid w:val="005A2BDF"/>
    <w:rsid w:val="005A4C7D"/>
    <w:rsid w:val="005A5298"/>
    <w:rsid w:val="005A6BA5"/>
    <w:rsid w:val="005B1040"/>
    <w:rsid w:val="005B11A8"/>
    <w:rsid w:val="005B29A3"/>
    <w:rsid w:val="005B4CED"/>
    <w:rsid w:val="005B74E0"/>
    <w:rsid w:val="005C09E3"/>
    <w:rsid w:val="005C57DE"/>
    <w:rsid w:val="005C7027"/>
    <w:rsid w:val="005D08B8"/>
    <w:rsid w:val="005D71F4"/>
    <w:rsid w:val="005E1292"/>
    <w:rsid w:val="005E1D65"/>
    <w:rsid w:val="005E4100"/>
    <w:rsid w:val="005E69AF"/>
    <w:rsid w:val="005E6F93"/>
    <w:rsid w:val="005F579A"/>
    <w:rsid w:val="006123B2"/>
    <w:rsid w:val="00614E25"/>
    <w:rsid w:val="006151B4"/>
    <w:rsid w:val="0062699F"/>
    <w:rsid w:val="00635D7C"/>
    <w:rsid w:val="00636729"/>
    <w:rsid w:val="006445EB"/>
    <w:rsid w:val="006448F3"/>
    <w:rsid w:val="00650811"/>
    <w:rsid w:val="00661C1A"/>
    <w:rsid w:val="0068122B"/>
    <w:rsid w:val="00683FEE"/>
    <w:rsid w:val="00684981"/>
    <w:rsid w:val="00685801"/>
    <w:rsid w:val="006A0982"/>
    <w:rsid w:val="006B76F8"/>
    <w:rsid w:val="006C0FFE"/>
    <w:rsid w:val="006C1EB1"/>
    <w:rsid w:val="006C6BFB"/>
    <w:rsid w:val="006D1C03"/>
    <w:rsid w:val="006D3874"/>
    <w:rsid w:val="006E2D10"/>
    <w:rsid w:val="006F136B"/>
    <w:rsid w:val="006F25BB"/>
    <w:rsid w:val="006F351E"/>
    <w:rsid w:val="006F3AE5"/>
    <w:rsid w:val="006F7844"/>
    <w:rsid w:val="006F7E01"/>
    <w:rsid w:val="0070296C"/>
    <w:rsid w:val="0070755A"/>
    <w:rsid w:val="00707B90"/>
    <w:rsid w:val="00713389"/>
    <w:rsid w:val="00713E10"/>
    <w:rsid w:val="00725AC8"/>
    <w:rsid w:val="00726A57"/>
    <w:rsid w:val="0073415A"/>
    <w:rsid w:val="007414D8"/>
    <w:rsid w:val="00741BD4"/>
    <w:rsid w:val="00747590"/>
    <w:rsid w:val="00750AB6"/>
    <w:rsid w:val="00761967"/>
    <w:rsid w:val="00763DE4"/>
    <w:rsid w:val="00765744"/>
    <w:rsid w:val="00772015"/>
    <w:rsid w:val="007779ED"/>
    <w:rsid w:val="00794AA9"/>
    <w:rsid w:val="00796C76"/>
    <w:rsid w:val="007A2FD9"/>
    <w:rsid w:val="007A4123"/>
    <w:rsid w:val="007A557E"/>
    <w:rsid w:val="007B17A9"/>
    <w:rsid w:val="007B1DB4"/>
    <w:rsid w:val="007B2321"/>
    <w:rsid w:val="007C17D4"/>
    <w:rsid w:val="007C36C1"/>
    <w:rsid w:val="007C56C9"/>
    <w:rsid w:val="007C7010"/>
    <w:rsid w:val="007D3C10"/>
    <w:rsid w:val="007E05DB"/>
    <w:rsid w:val="007E48AC"/>
    <w:rsid w:val="007F2677"/>
    <w:rsid w:val="007F324F"/>
    <w:rsid w:val="007F3A32"/>
    <w:rsid w:val="007F4B6D"/>
    <w:rsid w:val="007F502B"/>
    <w:rsid w:val="007F5952"/>
    <w:rsid w:val="00821BD9"/>
    <w:rsid w:val="008269DC"/>
    <w:rsid w:val="0083688B"/>
    <w:rsid w:val="00837762"/>
    <w:rsid w:val="0084118A"/>
    <w:rsid w:val="00842662"/>
    <w:rsid w:val="00842850"/>
    <w:rsid w:val="00845799"/>
    <w:rsid w:val="00850BD8"/>
    <w:rsid w:val="00857B0B"/>
    <w:rsid w:val="0086166B"/>
    <w:rsid w:val="00862270"/>
    <w:rsid w:val="008713E6"/>
    <w:rsid w:val="008737CD"/>
    <w:rsid w:val="00873C69"/>
    <w:rsid w:val="008777FB"/>
    <w:rsid w:val="008839D0"/>
    <w:rsid w:val="00887516"/>
    <w:rsid w:val="008A59E1"/>
    <w:rsid w:val="008B1658"/>
    <w:rsid w:val="008B2B40"/>
    <w:rsid w:val="008B3617"/>
    <w:rsid w:val="008B39A1"/>
    <w:rsid w:val="008B5250"/>
    <w:rsid w:val="008C049E"/>
    <w:rsid w:val="008C3D96"/>
    <w:rsid w:val="008C641B"/>
    <w:rsid w:val="008D12F3"/>
    <w:rsid w:val="008D19B4"/>
    <w:rsid w:val="008D20F5"/>
    <w:rsid w:val="008D4410"/>
    <w:rsid w:val="008D61D8"/>
    <w:rsid w:val="008E0AB5"/>
    <w:rsid w:val="008E29D3"/>
    <w:rsid w:val="008E304B"/>
    <w:rsid w:val="008E305A"/>
    <w:rsid w:val="008E4607"/>
    <w:rsid w:val="008F05F1"/>
    <w:rsid w:val="008F13BF"/>
    <w:rsid w:val="008F3401"/>
    <w:rsid w:val="008F54F0"/>
    <w:rsid w:val="00911D57"/>
    <w:rsid w:val="009120F6"/>
    <w:rsid w:val="00916692"/>
    <w:rsid w:val="00922619"/>
    <w:rsid w:val="009228E7"/>
    <w:rsid w:val="0092501D"/>
    <w:rsid w:val="00925156"/>
    <w:rsid w:val="0092559D"/>
    <w:rsid w:val="0094201C"/>
    <w:rsid w:val="00942623"/>
    <w:rsid w:val="00944D89"/>
    <w:rsid w:val="0095615D"/>
    <w:rsid w:val="00956837"/>
    <w:rsid w:val="00964E0D"/>
    <w:rsid w:val="00982167"/>
    <w:rsid w:val="00983664"/>
    <w:rsid w:val="0098562F"/>
    <w:rsid w:val="009857E1"/>
    <w:rsid w:val="00993688"/>
    <w:rsid w:val="0099610C"/>
    <w:rsid w:val="009A35B8"/>
    <w:rsid w:val="009A5ADF"/>
    <w:rsid w:val="009B0B16"/>
    <w:rsid w:val="009B189F"/>
    <w:rsid w:val="009C11B2"/>
    <w:rsid w:val="009D2D8E"/>
    <w:rsid w:val="009D5CC4"/>
    <w:rsid w:val="009E0952"/>
    <w:rsid w:val="009E3947"/>
    <w:rsid w:val="009F13E8"/>
    <w:rsid w:val="009F31C9"/>
    <w:rsid w:val="00A008E1"/>
    <w:rsid w:val="00A00D36"/>
    <w:rsid w:val="00A014CC"/>
    <w:rsid w:val="00A01B13"/>
    <w:rsid w:val="00A03854"/>
    <w:rsid w:val="00A054C3"/>
    <w:rsid w:val="00A107B1"/>
    <w:rsid w:val="00A33512"/>
    <w:rsid w:val="00A33F56"/>
    <w:rsid w:val="00A3777F"/>
    <w:rsid w:val="00A40C11"/>
    <w:rsid w:val="00A42C98"/>
    <w:rsid w:val="00A430EC"/>
    <w:rsid w:val="00A45506"/>
    <w:rsid w:val="00A45806"/>
    <w:rsid w:val="00A53B90"/>
    <w:rsid w:val="00A55ECE"/>
    <w:rsid w:val="00A57995"/>
    <w:rsid w:val="00A6696D"/>
    <w:rsid w:val="00A74D51"/>
    <w:rsid w:val="00A830A9"/>
    <w:rsid w:val="00A97531"/>
    <w:rsid w:val="00AA2996"/>
    <w:rsid w:val="00AB47FF"/>
    <w:rsid w:val="00AC77DC"/>
    <w:rsid w:val="00AE16B8"/>
    <w:rsid w:val="00B002B3"/>
    <w:rsid w:val="00B0340C"/>
    <w:rsid w:val="00B052F4"/>
    <w:rsid w:val="00B103DF"/>
    <w:rsid w:val="00B105F3"/>
    <w:rsid w:val="00B10ADC"/>
    <w:rsid w:val="00B1156B"/>
    <w:rsid w:val="00B13CD5"/>
    <w:rsid w:val="00B1462F"/>
    <w:rsid w:val="00B14EFE"/>
    <w:rsid w:val="00B1703D"/>
    <w:rsid w:val="00B2196E"/>
    <w:rsid w:val="00B2615D"/>
    <w:rsid w:val="00B26574"/>
    <w:rsid w:val="00B2790D"/>
    <w:rsid w:val="00B326DB"/>
    <w:rsid w:val="00B41B8A"/>
    <w:rsid w:val="00B4756F"/>
    <w:rsid w:val="00B476B8"/>
    <w:rsid w:val="00B52C07"/>
    <w:rsid w:val="00B603FA"/>
    <w:rsid w:val="00B64898"/>
    <w:rsid w:val="00B66FEC"/>
    <w:rsid w:val="00B759CD"/>
    <w:rsid w:val="00B80F1F"/>
    <w:rsid w:val="00B83044"/>
    <w:rsid w:val="00B94183"/>
    <w:rsid w:val="00B9577D"/>
    <w:rsid w:val="00B964AA"/>
    <w:rsid w:val="00BA026A"/>
    <w:rsid w:val="00BA29B0"/>
    <w:rsid w:val="00BA314C"/>
    <w:rsid w:val="00BA419C"/>
    <w:rsid w:val="00BA69CD"/>
    <w:rsid w:val="00BB1174"/>
    <w:rsid w:val="00BB1995"/>
    <w:rsid w:val="00BC33B9"/>
    <w:rsid w:val="00BD417C"/>
    <w:rsid w:val="00BD5BBA"/>
    <w:rsid w:val="00BE11F8"/>
    <w:rsid w:val="00BE4438"/>
    <w:rsid w:val="00BE4D3A"/>
    <w:rsid w:val="00BE6E54"/>
    <w:rsid w:val="00BF089A"/>
    <w:rsid w:val="00C0418F"/>
    <w:rsid w:val="00C136F1"/>
    <w:rsid w:val="00C16FAC"/>
    <w:rsid w:val="00C218B3"/>
    <w:rsid w:val="00C2229A"/>
    <w:rsid w:val="00C45FFB"/>
    <w:rsid w:val="00C47BBA"/>
    <w:rsid w:val="00C61C2D"/>
    <w:rsid w:val="00C65810"/>
    <w:rsid w:val="00C6747F"/>
    <w:rsid w:val="00C708B6"/>
    <w:rsid w:val="00C74129"/>
    <w:rsid w:val="00C8301D"/>
    <w:rsid w:val="00C84468"/>
    <w:rsid w:val="00C85D32"/>
    <w:rsid w:val="00C95B8E"/>
    <w:rsid w:val="00CA129B"/>
    <w:rsid w:val="00CA5C6D"/>
    <w:rsid w:val="00CB1EAD"/>
    <w:rsid w:val="00CB5DFC"/>
    <w:rsid w:val="00CC5456"/>
    <w:rsid w:val="00CC6AA0"/>
    <w:rsid w:val="00CD240C"/>
    <w:rsid w:val="00CE100C"/>
    <w:rsid w:val="00CE3EDC"/>
    <w:rsid w:val="00CE450D"/>
    <w:rsid w:val="00CE69CC"/>
    <w:rsid w:val="00D03067"/>
    <w:rsid w:val="00D03D81"/>
    <w:rsid w:val="00D05594"/>
    <w:rsid w:val="00D064B8"/>
    <w:rsid w:val="00D07265"/>
    <w:rsid w:val="00D102A8"/>
    <w:rsid w:val="00D10DAA"/>
    <w:rsid w:val="00D11DCB"/>
    <w:rsid w:val="00D140DD"/>
    <w:rsid w:val="00D14CBD"/>
    <w:rsid w:val="00D1500A"/>
    <w:rsid w:val="00D172BE"/>
    <w:rsid w:val="00D212E9"/>
    <w:rsid w:val="00D2330E"/>
    <w:rsid w:val="00D23952"/>
    <w:rsid w:val="00D30A59"/>
    <w:rsid w:val="00D44F39"/>
    <w:rsid w:val="00D502B4"/>
    <w:rsid w:val="00D518F0"/>
    <w:rsid w:val="00D529A4"/>
    <w:rsid w:val="00D539D3"/>
    <w:rsid w:val="00D543F8"/>
    <w:rsid w:val="00D62A88"/>
    <w:rsid w:val="00D6620C"/>
    <w:rsid w:val="00D6717D"/>
    <w:rsid w:val="00D672B2"/>
    <w:rsid w:val="00D73D2A"/>
    <w:rsid w:val="00D73F40"/>
    <w:rsid w:val="00D746AA"/>
    <w:rsid w:val="00D749C4"/>
    <w:rsid w:val="00D74C6C"/>
    <w:rsid w:val="00D775BF"/>
    <w:rsid w:val="00D83624"/>
    <w:rsid w:val="00D86343"/>
    <w:rsid w:val="00D956F9"/>
    <w:rsid w:val="00D95DE1"/>
    <w:rsid w:val="00DA2190"/>
    <w:rsid w:val="00DB60C7"/>
    <w:rsid w:val="00DC35EC"/>
    <w:rsid w:val="00DC460A"/>
    <w:rsid w:val="00DC758F"/>
    <w:rsid w:val="00DD4619"/>
    <w:rsid w:val="00DE32C7"/>
    <w:rsid w:val="00DE3E5A"/>
    <w:rsid w:val="00DE50EB"/>
    <w:rsid w:val="00DE73E5"/>
    <w:rsid w:val="00DE7595"/>
    <w:rsid w:val="00DF0C48"/>
    <w:rsid w:val="00DF279F"/>
    <w:rsid w:val="00DF2D8E"/>
    <w:rsid w:val="00DF5F76"/>
    <w:rsid w:val="00E0132E"/>
    <w:rsid w:val="00E11B2D"/>
    <w:rsid w:val="00E20D84"/>
    <w:rsid w:val="00E42567"/>
    <w:rsid w:val="00E426BC"/>
    <w:rsid w:val="00E505AF"/>
    <w:rsid w:val="00E556F8"/>
    <w:rsid w:val="00E6000F"/>
    <w:rsid w:val="00E604C7"/>
    <w:rsid w:val="00E63920"/>
    <w:rsid w:val="00E65058"/>
    <w:rsid w:val="00E67DAF"/>
    <w:rsid w:val="00E67E27"/>
    <w:rsid w:val="00E72259"/>
    <w:rsid w:val="00E73A35"/>
    <w:rsid w:val="00E7675B"/>
    <w:rsid w:val="00E919DD"/>
    <w:rsid w:val="00E94C68"/>
    <w:rsid w:val="00E95AC5"/>
    <w:rsid w:val="00E95ECC"/>
    <w:rsid w:val="00E97102"/>
    <w:rsid w:val="00EA2F61"/>
    <w:rsid w:val="00EA722D"/>
    <w:rsid w:val="00EA7725"/>
    <w:rsid w:val="00EA7810"/>
    <w:rsid w:val="00EB45CF"/>
    <w:rsid w:val="00EC2D7C"/>
    <w:rsid w:val="00EC3149"/>
    <w:rsid w:val="00EC3954"/>
    <w:rsid w:val="00ED48A5"/>
    <w:rsid w:val="00ED5B5A"/>
    <w:rsid w:val="00EF1514"/>
    <w:rsid w:val="00EF7F23"/>
    <w:rsid w:val="00F05185"/>
    <w:rsid w:val="00F06C3B"/>
    <w:rsid w:val="00F10F34"/>
    <w:rsid w:val="00F1260B"/>
    <w:rsid w:val="00F153AC"/>
    <w:rsid w:val="00F162AB"/>
    <w:rsid w:val="00F17A33"/>
    <w:rsid w:val="00F2632D"/>
    <w:rsid w:val="00F270F6"/>
    <w:rsid w:val="00F33AB1"/>
    <w:rsid w:val="00F36E9E"/>
    <w:rsid w:val="00F36F4F"/>
    <w:rsid w:val="00F41653"/>
    <w:rsid w:val="00F430AA"/>
    <w:rsid w:val="00F50AFB"/>
    <w:rsid w:val="00F51843"/>
    <w:rsid w:val="00F5316C"/>
    <w:rsid w:val="00F5350C"/>
    <w:rsid w:val="00F6021E"/>
    <w:rsid w:val="00F64CA2"/>
    <w:rsid w:val="00F65102"/>
    <w:rsid w:val="00F6553C"/>
    <w:rsid w:val="00F65DDA"/>
    <w:rsid w:val="00F73C85"/>
    <w:rsid w:val="00F80485"/>
    <w:rsid w:val="00FA3028"/>
    <w:rsid w:val="00FA38A8"/>
    <w:rsid w:val="00FA5DBE"/>
    <w:rsid w:val="00FA6C71"/>
    <w:rsid w:val="00FB3947"/>
    <w:rsid w:val="00FB3D86"/>
    <w:rsid w:val="00FB4340"/>
    <w:rsid w:val="00FB57F8"/>
    <w:rsid w:val="00FC1B67"/>
    <w:rsid w:val="00FC3C14"/>
    <w:rsid w:val="00FD37BC"/>
    <w:rsid w:val="00FD6865"/>
    <w:rsid w:val="00FE29C1"/>
    <w:rsid w:val="00FE5CF6"/>
    <w:rsid w:val="00FE7CD7"/>
    <w:rsid w:val="00FF0CA7"/>
    <w:rsid w:val="00FF3B04"/>
    <w:rsid w:val="00FF4D70"/>
    <w:rsid w:val="00FF54CD"/>
    <w:rsid w:val="00FF6F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475C3"/>
  <w15:chartTrackingRefBased/>
  <w15:docId w15:val="{C165F6EF-A5B9-48E8-B485-1A74F41FF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51633C"/>
    <w:rPr>
      <w:sz w:val="16"/>
      <w:szCs w:val="16"/>
    </w:rPr>
  </w:style>
  <w:style w:type="paragraph" w:styleId="Testocommento">
    <w:name w:val="annotation text"/>
    <w:basedOn w:val="Normale"/>
    <w:link w:val="TestocommentoCarattere"/>
    <w:uiPriority w:val="99"/>
    <w:semiHidden/>
    <w:unhideWhenUsed/>
    <w:rsid w:val="0051633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1633C"/>
    <w:rPr>
      <w:sz w:val="20"/>
      <w:szCs w:val="20"/>
    </w:rPr>
  </w:style>
  <w:style w:type="paragraph" w:styleId="Soggettocommento">
    <w:name w:val="annotation subject"/>
    <w:basedOn w:val="Testocommento"/>
    <w:next w:val="Testocommento"/>
    <w:link w:val="SoggettocommentoCarattere"/>
    <w:uiPriority w:val="99"/>
    <w:semiHidden/>
    <w:unhideWhenUsed/>
    <w:rsid w:val="0051633C"/>
    <w:rPr>
      <w:b/>
      <w:bCs/>
    </w:rPr>
  </w:style>
  <w:style w:type="character" w:customStyle="1" w:styleId="SoggettocommentoCarattere">
    <w:name w:val="Soggetto commento Carattere"/>
    <w:basedOn w:val="TestocommentoCarattere"/>
    <w:link w:val="Soggettocommento"/>
    <w:uiPriority w:val="99"/>
    <w:semiHidden/>
    <w:rsid w:val="0051633C"/>
    <w:rPr>
      <w:b/>
      <w:bCs/>
      <w:sz w:val="20"/>
      <w:szCs w:val="20"/>
    </w:rPr>
  </w:style>
  <w:style w:type="paragraph" w:styleId="Testofumetto">
    <w:name w:val="Balloon Text"/>
    <w:basedOn w:val="Normale"/>
    <w:link w:val="TestofumettoCarattere"/>
    <w:uiPriority w:val="99"/>
    <w:semiHidden/>
    <w:unhideWhenUsed/>
    <w:rsid w:val="0051633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1633C"/>
    <w:rPr>
      <w:rFonts w:ascii="Segoe UI" w:hAnsi="Segoe UI" w:cs="Segoe UI"/>
      <w:sz w:val="18"/>
      <w:szCs w:val="18"/>
    </w:rPr>
  </w:style>
  <w:style w:type="paragraph" w:styleId="Intestazione">
    <w:name w:val="header"/>
    <w:basedOn w:val="Normale"/>
    <w:link w:val="IntestazioneCarattere"/>
    <w:uiPriority w:val="99"/>
    <w:unhideWhenUsed/>
    <w:rsid w:val="00D0559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05594"/>
  </w:style>
  <w:style w:type="paragraph" w:styleId="Pidipagina">
    <w:name w:val="footer"/>
    <w:basedOn w:val="Normale"/>
    <w:link w:val="PidipaginaCarattere"/>
    <w:uiPriority w:val="99"/>
    <w:unhideWhenUsed/>
    <w:rsid w:val="00D0559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05594"/>
  </w:style>
  <w:style w:type="character" w:styleId="Collegamentoipertestuale">
    <w:name w:val="Hyperlink"/>
    <w:basedOn w:val="Carpredefinitoparagrafo"/>
    <w:uiPriority w:val="99"/>
    <w:unhideWhenUsed/>
    <w:rsid w:val="002165CA"/>
    <w:rPr>
      <w:color w:val="0000FF"/>
      <w:u w:val="single"/>
    </w:rPr>
  </w:style>
  <w:style w:type="paragraph" w:customStyle="1" w:styleId="paragraph">
    <w:name w:val="paragraph"/>
    <w:basedOn w:val="Normale"/>
    <w:rsid w:val="002165CA"/>
    <w:pPr>
      <w:spacing w:before="100" w:beforeAutospacing="1" w:after="100" w:afterAutospacing="1" w:line="240" w:lineRule="auto"/>
    </w:pPr>
    <w:rPr>
      <w:rFonts w:ascii="Times New Roman" w:hAnsi="Times New Roman" w:cs="Times New Roman"/>
      <w:sz w:val="24"/>
      <w:szCs w:val="24"/>
      <w:lang w:eastAsia="it-IT"/>
    </w:rPr>
  </w:style>
  <w:style w:type="character" w:customStyle="1" w:styleId="normaltextrun">
    <w:name w:val="normaltextrun"/>
    <w:basedOn w:val="Carpredefinitoparagrafo"/>
    <w:rsid w:val="002165CA"/>
  </w:style>
  <w:style w:type="character" w:customStyle="1" w:styleId="spellingerror">
    <w:name w:val="spellingerror"/>
    <w:basedOn w:val="Carpredefinitoparagrafo"/>
    <w:rsid w:val="002165CA"/>
  </w:style>
  <w:style w:type="character" w:customStyle="1" w:styleId="scxw49471193">
    <w:name w:val="scxw49471193"/>
    <w:basedOn w:val="Carpredefinitoparagrafo"/>
    <w:rsid w:val="002165CA"/>
  </w:style>
  <w:style w:type="character" w:customStyle="1" w:styleId="Menzionenonrisolta1">
    <w:name w:val="Menzione non risolta1"/>
    <w:basedOn w:val="Carpredefinitoparagrafo"/>
    <w:uiPriority w:val="99"/>
    <w:semiHidden/>
    <w:unhideWhenUsed/>
    <w:rsid w:val="00E426BC"/>
    <w:rPr>
      <w:color w:val="605E5C"/>
      <w:shd w:val="clear" w:color="auto" w:fill="E1DFDD"/>
    </w:rPr>
  </w:style>
  <w:style w:type="paragraph" w:styleId="PreformattatoHTML">
    <w:name w:val="HTML Preformatted"/>
    <w:basedOn w:val="Normale"/>
    <w:link w:val="PreformattatoHTMLCarattere"/>
    <w:uiPriority w:val="99"/>
    <w:semiHidden/>
    <w:unhideWhenUsed/>
    <w:rsid w:val="00254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25450E"/>
    <w:rPr>
      <w:rFonts w:ascii="Courier New" w:eastAsia="Times New Roman" w:hAnsi="Courier New" w:cs="Courier New"/>
      <w:sz w:val="20"/>
      <w:szCs w:val="20"/>
      <w:lang w:eastAsia="it-IT"/>
    </w:rPr>
  </w:style>
  <w:style w:type="character" w:customStyle="1" w:styleId="y2iqfc">
    <w:name w:val="y2iqfc"/>
    <w:basedOn w:val="Carpredefinitoparagrafo"/>
    <w:rsid w:val="0025450E"/>
  </w:style>
  <w:style w:type="character" w:customStyle="1" w:styleId="eop">
    <w:name w:val="eop"/>
    <w:basedOn w:val="Carpredefinitoparagrafo"/>
    <w:rsid w:val="00495B7C"/>
  </w:style>
  <w:style w:type="paragraph" w:customStyle="1" w:styleId="xxxxxmsonormal">
    <w:name w:val="x_x_x_xxmsonormal"/>
    <w:basedOn w:val="Normale"/>
    <w:rsid w:val="00495B7C"/>
    <w:pPr>
      <w:spacing w:after="0" w:line="240" w:lineRule="auto"/>
    </w:pPr>
    <w:rPr>
      <w:rFonts w:ascii="Calibri" w:hAnsi="Calibri" w:cs="Calibri"/>
      <w:lang w:eastAsia="it-IT"/>
    </w:rPr>
  </w:style>
  <w:style w:type="paragraph" w:styleId="NormaleWeb">
    <w:name w:val="Normal (Web)"/>
    <w:basedOn w:val="Normale"/>
    <w:uiPriority w:val="99"/>
    <w:semiHidden/>
    <w:unhideWhenUsed/>
    <w:rsid w:val="00A3777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UnresolvedMention">
    <w:name w:val="Unresolved Mention"/>
    <w:basedOn w:val="Carpredefinitoparagrafo"/>
    <w:uiPriority w:val="99"/>
    <w:semiHidden/>
    <w:unhideWhenUsed/>
    <w:rsid w:val="006F25BB"/>
    <w:rPr>
      <w:color w:val="605E5C"/>
      <w:shd w:val="clear" w:color="auto" w:fill="E1DFDD"/>
    </w:rPr>
  </w:style>
  <w:style w:type="paragraph" w:customStyle="1" w:styleId="01TESTO">
    <w:name w:val="01_TESTO"/>
    <w:basedOn w:val="Normale"/>
    <w:rsid w:val="000E515B"/>
    <w:pPr>
      <w:spacing w:after="0" w:line="300" w:lineRule="exact"/>
    </w:pPr>
    <w:rPr>
      <w:rFonts w:ascii="Arial" w:eastAsia="Times New Roman" w:hAnsi="Arial" w:cs="Times New Roman"/>
      <w:color w:val="000000"/>
      <w:sz w:val="19"/>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619622">
      <w:bodyDiv w:val="1"/>
      <w:marLeft w:val="0"/>
      <w:marRight w:val="0"/>
      <w:marTop w:val="0"/>
      <w:marBottom w:val="0"/>
      <w:divBdr>
        <w:top w:val="none" w:sz="0" w:space="0" w:color="auto"/>
        <w:left w:val="none" w:sz="0" w:space="0" w:color="auto"/>
        <w:bottom w:val="none" w:sz="0" w:space="0" w:color="auto"/>
        <w:right w:val="none" w:sz="0" w:space="0" w:color="auto"/>
      </w:divBdr>
    </w:div>
    <w:div w:id="190922993">
      <w:bodyDiv w:val="1"/>
      <w:marLeft w:val="0"/>
      <w:marRight w:val="0"/>
      <w:marTop w:val="0"/>
      <w:marBottom w:val="0"/>
      <w:divBdr>
        <w:top w:val="none" w:sz="0" w:space="0" w:color="auto"/>
        <w:left w:val="none" w:sz="0" w:space="0" w:color="auto"/>
        <w:bottom w:val="none" w:sz="0" w:space="0" w:color="auto"/>
        <w:right w:val="none" w:sz="0" w:space="0" w:color="auto"/>
      </w:divBdr>
    </w:div>
    <w:div w:id="509949997">
      <w:bodyDiv w:val="1"/>
      <w:marLeft w:val="0"/>
      <w:marRight w:val="0"/>
      <w:marTop w:val="0"/>
      <w:marBottom w:val="0"/>
      <w:divBdr>
        <w:top w:val="none" w:sz="0" w:space="0" w:color="auto"/>
        <w:left w:val="none" w:sz="0" w:space="0" w:color="auto"/>
        <w:bottom w:val="none" w:sz="0" w:space="0" w:color="auto"/>
        <w:right w:val="none" w:sz="0" w:space="0" w:color="auto"/>
      </w:divBdr>
    </w:div>
    <w:div w:id="659817534">
      <w:bodyDiv w:val="1"/>
      <w:marLeft w:val="0"/>
      <w:marRight w:val="0"/>
      <w:marTop w:val="0"/>
      <w:marBottom w:val="0"/>
      <w:divBdr>
        <w:top w:val="none" w:sz="0" w:space="0" w:color="auto"/>
        <w:left w:val="none" w:sz="0" w:space="0" w:color="auto"/>
        <w:bottom w:val="none" w:sz="0" w:space="0" w:color="auto"/>
        <w:right w:val="none" w:sz="0" w:space="0" w:color="auto"/>
      </w:divBdr>
    </w:div>
    <w:div w:id="838693598">
      <w:bodyDiv w:val="1"/>
      <w:marLeft w:val="0"/>
      <w:marRight w:val="0"/>
      <w:marTop w:val="0"/>
      <w:marBottom w:val="0"/>
      <w:divBdr>
        <w:top w:val="none" w:sz="0" w:space="0" w:color="auto"/>
        <w:left w:val="none" w:sz="0" w:space="0" w:color="auto"/>
        <w:bottom w:val="none" w:sz="0" w:space="0" w:color="auto"/>
        <w:right w:val="none" w:sz="0" w:space="0" w:color="auto"/>
      </w:divBdr>
    </w:div>
    <w:div w:id="942570741">
      <w:bodyDiv w:val="1"/>
      <w:marLeft w:val="0"/>
      <w:marRight w:val="0"/>
      <w:marTop w:val="0"/>
      <w:marBottom w:val="0"/>
      <w:divBdr>
        <w:top w:val="none" w:sz="0" w:space="0" w:color="auto"/>
        <w:left w:val="none" w:sz="0" w:space="0" w:color="auto"/>
        <w:bottom w:val="none" w:sz="0" w:space="0" w:color="auto"/>
        <w:right w:val="none" w:sz="0" w:space="0" w:color="auto"/>
      </w:divBdr>
    </w:div>
    <w:div w:id="987435267">
      <w:bodyDiv w:val="1"/>
      <w:marLeft w:val="0"/>
      <w:marRight w:val="0"/>
      <w:marTop w:val="0"/>
      <w:marBottom w:val="0"/>
      <w:divBdr>
        <w:top w:val="none" w:sz="0" w:space="0" w:color="auto"/>
        <w:left w:val="none" w:sz="0" w:space="0" w:color="auto"/>
        <w:bottom w:val="none" w:sz="0" w:space="0" w:color="auto"/>
        <w:right w:val="none" w:sz="0" w:space="0" w:color="auto"/>
      </w:divBdr>
    </w:div>
    <w:div w:id="1262493845">
      <w:bodyDiv w:val="1"/>
      <w:marLeft w:val="0"/>
      <w:marRight w:val="0"/>
      <w:marTop w:val="0"/>
      <w:marBottom w:val="0"/>
      <w:divBdr>
        <w:top w:val="none" w:sz="0" w:space="0" w:color="auto"/>
        <w:left w:val="none" w:sz="0" w:space="0" w:color="auto"/>
        <w:bottom w:val="none" w:sz="0" w:space="0" w:color="auto"/>
        <w:right w:val="none" w:sz="0" w:space="0" w:color="auto"/>
      </w:divBdr>
    </w:div>
    <w:div w:id="1269195035">
      <w:bodyDiv w:val="1"/>
      <w:marLeft w:val="0"/>
      <w:marRight w:val="0"/>
      <w:marTop w:val="0"/>
      <w:marBottom w:val="0"/>
      <w:divBdr>
        <w:top w:val="none" w:sz="0" w:space="0" w:color="auto"/>
        <w:left w:val="none" w:sz="0" w:space="0" w:color="auto"/>
        <w:bottom w:val="none" w:sz="0" w:space="0" w:color="auto"/>
        <w:right w:val="none" w:sz="0" w:space="0" w:color="auto"/>
      </w:divBdr>
    </w:div>
    <w:div w:id="1345743399">
      <w:bodyDiv w:val="1"/>
      <w:marLeft w:val="0"/>
      <w:marRight w:val="0"/>
      <w:marTop w:val="0"/>
      <w:marBottom w:val="0"/>
      <w:divBdr>
        <w:top w:val="none" w:sz="0" w:space="0" w:color="auto"/>
        <w:left w:val="none" w:sz="0" w:space="0" w:color="auto"/>
        <w:bottom w:val="none" w:sz="0" w:space="0" w:color="auto"/>
        <w:right w:val="none" w:sz="0" w:space="0" w:color="auto"/>
      </w:divBdr>
    </w:div>
    <w:div w:id="1611354346">
      <w:bodyDiv w:val="1"/>
      <w:marLeft w:val="0"/>
      <w:marRight w:val="0"/>
      <w:marTop w:val="0"/>
      <w:marBottom w:val="0"/>
      <w:divBdr>
        <w:top w:val="none" w:sz="0" w:space="0" w:color="auto"/>
        <w:left w:val="none" w:sz="0" w:space="0" w:color="auto"/>
        <w:bottom w:val="none" w:sz="0" w:space="0" w:color="auto"/>
        <w:right w:val="none" w:sz="0" w:space="0" w:color="auto"/>
      </w:divBdr>
    </w:div>
    <w:div w:id="1673986653">
      <w:bodyDiv w:val="1"/>
      <w:marLeft w:val="0"/>
      <w:marRight w:val="0"/>
      <w:marTop w:val="0"/>
      <w:marBottom w:val="0"/>
      <w:divBdr>
        <w:top w:val="none" w:sz="0" w:space="0" w:color="auto"/>
        <w:left w:val="none" w:sz="0" w:space="0" w:color="auto"/>
        <w:bottom w:val="none" w:sz="0" w:space="0" w:color="auto"/>
        <w:right w:val="none" w:sz="0" w:space="0" w:color="auto"/>
      </w:divBdr>
    </w:div>
    <w:div w:id="1731149937">
      <w:bodyDiv w:val="1"/>
      <w:marLeft w:val="0"/>
      <w:marRight w:val="0"/>
      <w:marTop w:val="0"/>
      <w:marBottom w:val="0"/>
      <w:divBdr>
        <w:top w:val="none" w:sz="0" w:space="0" w:color="auto"/>
        <w:left w:val="none" w:sz="0" w:space="0" w:color="auto"/>
        <w:bottom w:val="none" w:sz="0" w:space="0" w:color="auto"/>
        <w:right w:val="none" w:sz="0" w:space="0" w:color="auto"/>
      </w:divBdr>
    </w:div>
    <w:div w:id="1751153042">
      <w:bodyDiv w:val="1"/>
      <w:marLeft w:val="0"/>
      <w:marRight w:val="0"/>
      <w:marTop w:val="0"/>
      <w:marBottom w:val="0"/>
      <w:divBdr>
        <w:top w:val="none" w:sz="0" w:space="0" w:color="auto"/>
        <w:left w:val="none" w:sz="0" w:space="0" w:color="auto"/>
        <w:bottom w:val="none" w:sz="0" w:space="0" w:color="auto"/>
        <w:right w:val="none" w:sz="0" w:space="0" w:color="auto"/>
      </w:divBdr>
      <w:divsChild>
        <w:div w:id="130943648">
          <w:marLeft w:val="547"/>
          <w:marRight w:val="0"/>
          <w:marTop w:val="240"/>
          <w:marBottom w:val="0"/>
          <w:divBdr>
            <w:top w:val="none" w:sz="0" w:space="0" w:color="auto"/>
            <w:left w:val="none" w:sz="0" w:space="0" w:color="auto"/>
            <w:bottom w:val="none" w:sz="0" w:space="0" w:color="auto"/>
            <w:right w:val="none" w:sz="0" w:space="0" w:color="auto"/>
          </w:divBdr>
        </w:div>
        <w:div w:id="609238055">
          <w:marLeft w:val="547"/>
          <w:marRight w:val="0"/>
          <w:marTop w:val="240"/>
          <w:marBottom w:val="0"/>
          <w:divBdr>
            <w:top w:val="none" w:sz="0" w:space="0" w:color="auto"/>
            <w:left w:val="none" w:sz="0" w:space="0" w:color="auto"/>
            <w:bottom w:val="none" w:sz="0" w:space="0" w:color="auto"/>
            <w:right w:val="none" w:sz="0" w:space="0" w:color="auto"/>
          </w:divBdr>
        </w:div>
        <w:div w:id="1879051089">
          <w:marLeft w:val="547"/>
          <w:marRight w:val="0"/>
          <w:marTop w:val="240"/>
          <w:marBottom w:val="0"/>
          <w:divBdr>
            <w:top w:val="none" w:sz="0" w:space="0" w:color="auto"/>
            <w:left w:val="none" w:sz="0" w:space="0" w:color="auto"/>
            <w:bottom w:val="none" w:sz="0" w:space="0" w:color="auto"/>
            <w:right w:val="none" w:sz="0" w:space="0" w:color="auto"/>
          </w:divBdr>
        </w:div>
        <w:div w:id="1032266286">
          <w:marLeft w:val="547"/>
          <w:marRight w:val="0"/>
          <w:marTop w:val="240"/>
          <w:marBottom w:val="0"/>
          <w:divBdr>
            <w:top w:val="none" w:sz="0" w:space="0" w:color="auto"/>
            <w:left w:val="none" w:sz="0" w:space="0" w:color="auto"/>
            <w:bottom w:val="none" w:sz="0" w:space="0" w:color="auto"/>
            <w:right w:val="none" w:sz="0" w:space="0" w:color="auto"/>
          </w:divBdr>
        </w:div>
        <w:div w:id="962855202">
          <w:marLeft w:val="547"/>
          <w:marRight w:val="0"/>
          <w:marTop w:val="240"/>
          <w:marBottom w:val="0"/>
          <w:divBdr>
            <w:top w:val="none" w:sz="0" w:space="0" w:color="auto"/>
            <w:left w:val="none" w:sz="0" w:space="0" w:color="auto"/>
            <w:bottom w:val="none" w:sz="0" w:space="0" w:color="auto"/>
            <w:right w:val="none" w:sz="0" w:space="0" w:color="auto"/>
          </w:divBdr>
        </w:div>
        <w:div w:id="347607113">
          <w:marLeft w:val="547"/>
          <w:marRight w:val="0"/>
          <w:marTop w:val="240"/>
          <w:marBottom w:val="0"/>
          <w:divBdr>
            <w:top w:val="none" w:sz="0" w:space="0" w:color="auto"/>
            <w:left w:val="none" w:sz="0" w:space="0" w:color="auto"/>
            <w:bottom w:val="none" w:sz="0" w:space="0" w:color="auto"/>
            <w:right w:val="none" w:sz="0" w:space="0" w:color="auto"/>
          </w:divBdr>
        </w:div>
        <w:div w:id="309671722">
          <w:marLeft w:val="547"/>
          <w:marRight w:val="0"/>
          <w:marTop w:val="240"/>
          <w:marBottom w:val="0"/>
          <w:divBdr>
            <w:top w:val="none" w:sz="0" w:space="0" w:color="auto"/>
            <w:left w:val="none" w:sz="0" w:space="0" w:color="auto"/>
            <w:bottom w:val="none" w:sz="0" w:space="0" w:color="auto"/>
            <w:right w:val="none" w:sz="0" w:space="0" w:color="auto"/>
          </w:divBdr>
        </w:div>
      </w:divsChild>
    </w:div>
    <w:div w:id="2022195660">
      <w:bodyDiv w:val="1"/>
      <w:marLeft w:val="0"/>
      <w:marRight w:val="0"/>
      <w:marTop w:val="0"/>
      <w:marBottom w:val="0"/>
      <w:divBdr>
        <w:top w:val="none" w:sz="0" w:space="0" w:color="auto"/>
        <w:left w:val="none" w:sz="0" w:space="0" w:color="auto"/>
        <w:bottom w:val="none" w:sz="0" w:space="0" w:color="auto"/>
        <w:right w:val="none" w:sz="0" w:space="0" w:color="auto"/>
      </w:divBdr>
    </w:div>
    <w:div w:id="2066175133">
      <w:bodyDiv w:val="1"/>
      <w:marLeft w:val="0"/>
      <w:marRight w:val="0"/>
      <w:marTop w:val="0"/>
      <w:marBottom w:val="0"/>
      <w:divBdr>
        <w:top w:val="none" w:sz="0" w:space="0" w:color="auto"/>
        <w:left w:val="none" w:sz="0" w:space="0" w:color="auto"/>
        <w:bottom w:val="none" w:sz="0" w:space="0" w:color="auto"/>
        <w:right w:val="none" w:sz="0" w:space="0" w:color="auto"/>
      </w:divBdr>
    </w:div>
    <w:div w:id="213031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tattini@arces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olutions.free2move.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rco.belletti@f2m-esolutions.com"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rcese.com" TargetMode="External"/><Relationship Id="rId5" Type="http://schemas.openxmlformats.org/officeDocument/2006/relationships/numbering" Target="numbering.xml"/><Relationship Id="rId15" Type="http://schemas.openxmlformats.org/officeDocument/2006/relationships/hyperlink" Target="mailto:natalia.helueni@external.f2m-esolutions.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39333214845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F208335D66EC49B60EBD45A7608392" ma:contentTypeVersion="14" ma:contentTypeDescription="Creare un nuovo documento." ma:contentTypeScope="" ma:versionID="effc650bff636c91e9aa017ccc1724b8">
  <xsd:schema xmlns:xsd="http://www.w3.org/2001/XMLSchema" xmlns:xs="http://www.w3.org/2001/XMLSchema" xmlns:p="http://schemas.microsoft.com/office/2006/metadata/properties" xmlns:ns3="b99ef926-c917-40e8-a1a0-4f35dd147262" xmlns:ns4="7e9687f7-d77c-4402-8e20-c61079e9908d" targetNamespace="http://schemas.microsoft.com/office/2006/metadata/properties" ma:root="true" ma:fieldsID="bcf5ea64c468a5469a67dae13cb31b42" ns3:_="" ns4:_="">
    <xsd:import namespace="b99ef926-c917-40e8-a1a0-4f35dd147262"/>
    <xsd:import namespace="7e9687f7-d77c-4402-8e20-c61079e9908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ef926-c917-40e8-a1a0-4f35dd147262"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9687f7-d77c-4402-8e20-c61079e9908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EC173-A765-4BCE-B49E-18E32222F82C}">
  <ds:schemaRefs>
    <ds:schemaRef ds:uri="http://schemas.microsoft.com/sharepoint/v3/contenttype/forms"/>
  </ds:schemaRefs>
</ds:datastoreItem>
</file>

<file path=customXml/itemProps2.xml><?xml version="1.0" encoding="utf-8"?>
<ds:datastoreItem xmlns:ds="http://schemas.openxmlformats.org/officeDocument/2006/customXml" ds:itemID="{470DB22A-3828-405D-8902-74681B388F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C755F0-61FF-4D37-9B56-21CC2A604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ef926-c917-40e8-a1a0-4f35dd147262"/>
    <ds:schemaRef ds:uri="7e9687f7-d77c-4402-8e20-c61079e99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891E93-5D87-4DF3-9848-025F4DECD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858</Words>
  <Characters>4895</Characters>
  <Application>Microsoft Office Word</Application>
  <DocSecurity>0</DocSecurity>
  <Lines>40</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HAVAS</Company>
  <LinksUpToDate>false</LinksUpToDate>
  <CharactersWithSpaces>5742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Allegrini</dc:creator>
  <cp:keywords/>
  <dc:description/>
  <cp:lastModifiedBy>Marco Belletti</cp:lastModifiedBy>
  <cp:revision>7</cp:revision>
  <dcterms:created xsi:type="dcterms:W3CDTF">2021-07-07T06:46:00Z</dcterms:created>
  <dcterms:modified xsi:type="dcterms:W3CDTF">2021-07-12T18:45:00Z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0x010100B3F208335D66EC49B60EBD45A7608392</vt:lpwstr>
  </property>
</Properties>
</file>