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D27" w:rsidRDefault="00A65D27" w:rsidP="006F5E3C">
      <w:pPr>
        <w:spacing w:after="0" w:line="240" w:lineRule="auto"/>
        <w:rPr>
          <w:b/>
        </w:rPr>
      </w:pPr>
    </w:p>
    <w:p w:rsidR="00A65D27" w:rsidRDefault="00A32482" w:rsidP="006F5E3C">
      <w:pPr>
        <w:spacing w:after="0"/>
        <w:jc w:val="center"/>
        <w:rPr>
          <w:b/>
          <w:sz w:val="32"/>
          <w:szCs w:val="32"/>
        </w:rPr>
      </w:pPr>
      <w:proofErr w:type="spellStart"/>
      <w:r>
        <w:rPr>
          <w:b/>
          <w:sz w:val="32"/>
          <w:szCs w:val="32"/>
        </w:rPr>
        <w:t>Leasys</w:t>
      </w:r>
      <w:proofErr w:type="spellEnd"/>
      <w:r>
        <w:rPr>
          <w:b/>
          <w:sz w:val="32"/>
          <w:szCs w:val="32"/>
        </w:rPr>
        <w:t xml:space="preserve"> and Free2Move e-Solutions join forces </w:t>
      </w:r>
    </w:p>
    <w:p w:rsidR="00A65D27" w:rsidRDefault="00A32482" w:rsidP="006F5E3C">
      <w:pPr>
        <w:spacing w:after="0"/>
        <w:jc w:val="center"/>
        <w:rPr>
          <w:b/>
          <w:sz w:val="32"/>
          <w:szCs w:val="32"/>
        </w:rPr>
      </w:pPr>
      <w:bookmarkStart w:id="0" w:name="_GoBack"/>
      <w:bookmarkEnd w:id="0"/>
      <w:proofErr w:type="gramStart"/>
      <w:r>
        <w:rPr>
          <w:b/>
          <w:sz w:val="32"/>
          <w:szCs w:val="32"/>
        </w:rPr>
        <w:t>to</w:t>
      </w:r>
      <w:proofErr w:type="gramEnd"/>
      <w:r>
        <w:rPr>
          <w:b/>
          <w:sz w:val="32"/>
          <w:szCs w:val="32"/>
        </w:rPr>
        <w:t xml:space="preserve"> launch a rental car </w:t>
      </w:r>
      <w:proofErr w:type="spellStart"/>
      <w:r>
        <w:rPr>
          <w:b/>
          <w:sz w:val="32"/>
          <w:szCs w:val="32"/>
        </w:rPr>
        <w:t>plug&amp;play</w:t>
      </w:r>
      <w:proofErr w:type="spellEnd"/>
      <w:r>
        <w:rPr>
          <w:b/>
          <w:sz w:val="32"/>
          <w:szCs w:val="32"/>
        </w:rPr>
        <w:t xml:space="preserve"> charging system</w:t>
      </w:r>
    </w:p>
    <w:p w:rsidR="00A65D27" w:rsidRDefault="00A65D27" w:rsidP="006F5E3C">
      <w:pPr>
        <w:spacing w:after="0"/>
        <w:jc w:val="center"/>
        <w:rPr>
          <w:b/>
          <w:sz w:val="32"/>
          <w:szCs w:val="32"/>
        </w:rPr>
      </w:pPr>
    </w:p>
    <w:p w:rsidR="00A65D27" w:rsidRDefault="00A32482" w:rsidP="006F5E3C">
      <w:pPr>
        <w:pBdr>
          <w:top w:val="nil"/>
          <w:left w:val="nil"/>
          <w:bottom w:val="nil"/>
          <w:right w:val="nil"/>
          <w:between w:val="nil"/>
        </w:pBdr>
        <w:spacing w:after="0"/>
        <w:jc w:val="both"/>
        <w:rPr>
          <w:b/>
        </w:rPr>
      </w:pPr>
      <w:r>
        <w:rPr>
          <w:b/>
        </w:rPr>
        <w:t xml:space="preserve">Starting from </w:t>
      </w:r>
      <w:r w:rsidR="009E5CAD">
        <w:rPr>
          <w:b/>
        </w:rPr>
        <w:t>27</w:t>
      </w:r>
      <w:r>
        <w:rPr>
          <w:b/>
        </w:rPr>
        <w:t xml:space="preserve"> July, the fee for electric and hybrid cars rented with </w:t>
      </w:r>
      <w:proofErr w:type="spellStart"/>
      <w:r>
        <w:rPr>
          <w:b/>
        </w:rPr>
        <w:t>Noleggio</w:t>
      </w:r>
      <w:proofErr w:type="spellEnd"/>
      <w:r>
        <w:rPr>
          <w:b/>
        </w:rPr>
        <w:t xml:space="preserve"> </w:t>
      </w:r>
      <w:proofErr w:type="spellStart"/>
      <w:r>
        <w:rPr>
          <w:b/>
        </w:rPr>
        <w:t>Chiaro</w:t>
      </w:r>
      <w:proofErr w:type="spellEnd"/>
      <w:r>
        <w:rPr>
          <w:b/>
        </w:rPr>
        <w:t xml:space="preserve"> by </w:t>
      </w:r>
      <w:proofErr w:type="spellStart"/>
      <w:r>
        <w:rPr>
          <w:b/>
        </w:rPr>
        <w:t>Leasys</w:t>
      </w:r>
      <w:proofErr w:type="spellEnd"/>
      <w:r>
        <w:rPr>
          <w:b/>
        </w:rPr>
        <w:t xml:space="preserve"> will include an </w:t>
      </w:r>
      <w:proofErr w:type="spellStart"/>
      <w:r>
        <w:rPr>
          <w:b/>
        </w:rPr>
        <w:t>easyWallbox</w:t>
      </w:r>
      <w:proofErr w:type="spellEnd"/>
      <w:r>
        <w:rPr>
          <w:b/>
        </w:rPr>
        <w:t xml:space="preserve"> supplied by Free2Move </w:t>
      </w:r>
      <w:proofErr w:type="spellStart"/>
      <w:r>
        <w:rPr>
          <w:b/>
        </w:rPr>
        <w:t>eSolutions</w:t>
      </w:r>
      <w:proofErr w:type="spellEnd"/>
      <w:r>
        <w:rPr>
          <w:b/>
        </w:rPr>
        <w:t xml:space="preserve"> for home electric charging. A shared project, designed to further enrich </w:t>
      </w:r>
      <w:proofErr w:type="spellStart"/>
      <w:r>
        <w:rPr>
          <w:b/>
        </w:rPr>
        <w:t>Leas</w:t>
      </w:r>
      <w:r w:rsidR="006F5E3C">
        <w:rPr>
          <w:b/>
        </w:rPr>
        <w:t>ys’s</w:t>
      </w:r>
      <w:proofErr w:type="spellEnd"/>
      <w:r w:rsidR="006F5E3C">
        <w:rPr>
          <w:b/>
        </w:rPr>
        <w:t xml:space="preserve"> sustainable mobility offer</w:t>
      </w:r>
    </w:p>
    <w:p w:rsidR="006F5E3C" w:rsidRDefault="006F5E3C" w:rsidP="006F5E3C">
      <w:pPr>
        <w:pBdr>
          <w:top w:val="nil"/>
          <w:left w:val="nil"/>
          <w:bottom w:val="nil"/>
          <w:right w:val="nil"/>
          <w:between w:val="nil"/>
        </w:pBdr>
        <w:spacing w:after="0"/>
        <w:jc w:val="both"/>
        <w:rPr>
          <w:b/>
        </w:rPr>
      </w:pPr>
    </w:p>
    <w:p w:rsidR="00A65D27" w:rsidRDefault="00A32482" w:rsidP="006F5E3C">
      <w:pPr>
        <w:spacing w:after="0"/>
        <w:jc w:val="both"/>
      </w:pPr>
      <w:r>
        <w:t>Milan 2</w:t>
      </w:r>
      <w:r w:rsidR="009E5CAD">
        <w:t>7</w:t>
      </w:r>
      <w:r>
        <w:t xml:space="preserve"> July 2021 </w:t>
      </w:r>
      <w:r w:rsidR="006F5E3C">
        <w:t>–</w:t>
      </w:r>
      <w:r>
        <w:t xml:space="preserve"> </w:t>
      </w:r>
      <w:proofErr w:type="spellStart"/>
      <w:r>
        <w:rPr>
          <w:b/>
        </w:rPr>
        <w:t>Leasys</w:t>
      </w:r>
      <w:proofErr w:type="spellEnd"/>
      <w:r w:rsidR="006F5E3C">
        <w:t xml:space="preserve"> </w:t>
      </w:r>
      <w:r>
        <w:t xml:space="preserve">and </w:t>
      </w:r>
      <w:r>
        <w:rPr>
          <w:b/>
        </w:rPr>
        <w:t xml:space="preserve">Free2Move </w:t>
      </w:r>
      <w:proofErr w:type="spellStart"/>
      <w:r>
        <w:rPr>
          <w:b/>
        </w:rPr>
        <w:t>eSolutions</w:t>
      </w:r>
      <w:proofErr w:type="spellEnd"/>
      <w:r>
        <w:t xml:space="preserve"> announce a free charging project, taking another step towards increasingly mature and efficient electric mobility.</w:t>
      </w:r>
    </w:p>
    <w:p w:rsidR="001055FB" w:rsidRDefault="00A32482" w:rsidP="006F5E3C">
      <w:pPr>
        <w:spacing w:after="0"/>
        <w:jc w:val="both"/>
      </w:pPr>
      <w:r>
        <w:t>From 2</w:t>
      </w:r>
      <w:r w:rsidR="009E5CAD">
        <w:t>7</w:t>
      </w:r>
      <w:r>
        <w:t xml:space="preserve"> July, the rental fee for all electric and hybrid cars rented with </w:t>
      </w:r>
      <w:proofErr w:type="spellStart"/>
      <w:r>
        <w:rPr>
          <w:b/>
        </w:rPr>
        <w:t>Noleggio</w:t>
      </w:r>
      <w:proofErr w:type="spellEnd"/>
      <w:r>
        <w:rPr>
          <w:b/>
        </w:rPr>
        <w:t xml:space="preserve"> </w:t>
      </w:r>
      <w:proofErr w:type="spellStart"/>
      <w:r>
        <w:rPr>
          <w:b/>
        </w:rPr>
        <w:t>Chiaro</w:t>
      </w:r>
      <w:proofErr w:type="spellEnd"/>
      <w:r>
        <w:t xml:space="preserve">, </w:t>
      </w:r>
      <w:r>
        <w:rPr>
          <w:sz w:val="20"/>
          <w:szCs w:val="20"/>
        </w:rPr>
        <w:t>elected Product of the Year 2020 in the Car Services category,</w:t>
      </w:r>
      <w:r>
        <w:rPr>
          <w:strike/>
          <w:sz w:val="20"/>
          <w:szCs w:val="20"/>
        </w:rPr>
        <w:t xml:space="preserve"> </w:t>
      </w:r>
      <w:r>
        <w:t xml:space="preserve">the flagship product of the </w:t>
      </w:r>
      <w:proofErr w:type="spellStart"/>
      <w:r>
        <w:t>Leasys</w:t>
      </w:r>
      <w:proofErr w:type="spellEnd"/>
      <w:r>
        <w:t xml:space="preserve"> portfolio, will include an </w:t>
      </w:r>
      <w:proofErr w:type="spellStart"/>
      <w:r>
        <w:rPr>
          <w:b/>
        </w:rPr>
        <w:t>easyWallbox</w:t>
      </w:r>
      <w:proofErr w:type="spellEnd"/>
      <w:r>
        <w:t xml:space="preserve">, a </w:t>
      </w:r>
      <w:proofErr w:type="spellStart"/>
      <w:r>
        <w:t>plug&amp;play</w:t>
      </w:r>
      <w:proofErr w:type="spellEnd"/>
      <w:r>
        <w:t xml:space="preserve"> home charging system developed by Free2Move </w:t>
      </w:r>
      <w:proofErr w:type="spellStart"/>
      <w:r>
        <w:t>eSolutions</w:t>
      </w:r>
      <w:proofErr w:type="spellEnd"/>
      <w:r>
        <w:t xml:space="preserve">. Easy to use and with no installation cost, </w:t>
      </w:r>
      <w:proofErr w:type="spellStart"/>
      <w:r>
        <w:t>easyWallbox</w:t>
      </w:r>
      <w:proofErr w:type="spellEnd"/>
      <w:r>
        <w:t xml:space="preserve"> will be supplied with the rented car, together with cables for home and public charging and the </w:t>
      </w:r>
      <w:proofErr w:type="spellStart"/>
      <w:r>
        <w:t>Leasys</w:t>
      </w:r>
      <w:proofErr w:type="spellEnd"/>
      <w:r>
        <w:t xml:space="preserve"> e-mobility card for free charging at </w:t>
      </w:r>
      <w:proofErr w:type="spellStart"/>
      <w:r>
        <w:t>Leasys</w:t>
      </w:r>
      <w:proofErr w:type="spellEnd"/>
      <w:r>
        <w:t xml:space="preserve"> Mobility Stores</w:t>
      </w:r>
      <w:r w:rsidR="00A33B80">
        <w:t>.</w:t>
      </w:r>
      <w:r>
        <w:t xml:space="preserve"> It will be sufficient to plug the </w:t>
      </w:r>
      <w:proofErr w:type="spellStart"/>
      <w:r>
        <w:t>easyWallbox</w:t>
      </w:r>
      <w:proofErr w:type="spellEnd"/>
      <w:r>
        <w:t xml:space="preserve"> into an electrical socket in the garage or car park to charge an electric or plug-in hybrid car at 2.3 kW. In addition, all </w:t>
      </w:r>
      <w:proofErr w:type="spellStart"/>
      <w:r>
        <w:t>Leasys</w:t>
      </w:r>
      <w:proofErr w:type="spellEnd"/>
      <w:r>
        <w:t xml:space="preserve"> customers will have the opportunity to request - at a special price, not included in the fee - the professional installation that will allow the </w:t>
      </w:r>
      <w:proofErr w:type="spellStart"/>
      <w:r>
        <w:t>easyWallbox</w:t>
      </w:r>
      <w:proofErr w:type="spellEnd"/>
      <w:r>
        <w:t xml:space="preserve"> to operate at up to 7.4 kW and to use in real time only the power available in the home, avoiding any risk of blackout.</w:t>
      </w:r>
    </w:p>
    <w:p w:rsidR="006F5E3C" w:rsidRDefault="006F5E3C" w:rsidP="006F5E3C">
      <w:pPr>
        <w:shd w:val="clear" w:color="auto" w:fill="FFFFFF"/>
        <w:spacing w:after="0" w:line="240" w:lineRule="auto"/>
        <w:rPr>
          <w:b/>
        </w:rPr>
      </w:pPr>
    </w:p>
    <w:p w:rsidR="00A65D27" w:rsidRDefault="00A32482" w:rsidP="006F5E3C">
      <w:pPr>
        <w:shd w:val="clear" w:color="auto" w:fill="FFFFFF"/>
        <w:spacing w:after="0" w:line="240" w:lineRule="auto"/>
        <w:rPr>
          <w:b/>
        </w:rPr>
      </w:pPr>
      <w:proofErr w:type="spellStart"/>
      <w:r>
        <w:rPr>
          <w:b/>
        </w:rPr>
        <w:t>Noleggio</w:t>
      </w:r>
      <w:proofErr w:type="spellEnd"/>
      <w:r>
        <w:rPr>
          <w:b/>
        </w:rPr>
        <w:t xml:space="preserve"> </w:t>
      </w:r>
      <w:proofErr w:type="spellStart"/>
      <w:r>
        <w:rPr>
          <w:b/>
        </w:rPr>
        <w:t>Chiaro</w:t>
      </w:r>
      <w:proofErr w:type="spellEnd"/>
      <w:r>
        <w:rPr>
          <w:b/>
        </w:rPr>
        <w:t>, elected Product of the Year 2020 in the Car Services category</w:t>
      </w:r>
    </w:p>
    <w:p w:rsidR="001055FB" w:rsidRDefault="00A32482" w:rsidP="006F5E3C">
      <w:pPr>
        <w:shd w:val="clear" w:color="auto" w:fill="FFFFFF"/>
        <w:spacing w:after="0" w:line="240" w:lineRule="auto"/>
        <w:jc w:val="both"/>
      </w:pPr>
      <w:proofErr w:type="spellStart"/>
      <w:r>
        <w:t>Noleggio</w:t>
      </w:r>
      <w:proofErr w:type="spellEnd"/>
      <w:r>
        <w:t xml:space="preserve"> </w:t>
      </w:r>
      <w:proofErr w:type="spellStart"/>
      <w:r>
        <w:t>Chiaro</w:t>
      </w:r>
      <w:proofErr w:type="spellEnd"/>
      <w:r>
        <w:t xml:space="preserve"> is one of </w:t>
      </w:r>
      <w:proofErr w:type="spellStart"/>
      <w:r>
        <w:t>Leasys</w:t>
      </w:r>
      <w:proofErr w:type="spellEnd"/>
      <w:r w:rsidR="006F5E3C">
        <w:t>’</w:t>
      </w:r>
      <w:r>
        <w:t xml:space="preserve"> flagship products: an innovative long-term rental solution that allows customers to have a right of first refusal on the purchase of the car at the end of the contract and to know the price of the car at the end of the rental period from the outset.</w:t>
      </w:r>
      <w:r w:rsidR="001055FB" w:rsidRPr="001055FB">
        <w:rPr>
          <w:noProof/>
          <w:lang w:val="en-US"/>
        </w:rPr>
        <w:t xml:space="preserve"> </w:t>
      </w:r>
      <w:r>
        <w:t xml:space="preserve">For customers who want an all-inclusive package that relieves them of any burden, </w:t>
      </w:r>
      <w:proofErr w:type="spellStart"/>
      <w:r>
        <w:t>Noleggio</w:t>
      </w:r>
      <w:proofErr w:type="spellEnd"/>
      <w:r>
        <w:t xml:space="preserve"> </w:t>
      </w:r>
      <w:proofErr w:type="spellStart"/>
      <w:r>
        <w:t>Chiaro</w:t>
      </w:r>
      <w:proofErr w:type="spellEnd"/>
      <w:r>
        <w:t xml:space="preserve"> is available in the standard plan, which includes routine and extraordinary maintenance, as well as theft, fire and damage repair insurance. It is also available in the light formula, which allows customers to rent a car for a competitive fee with a minimum set of services: third party liability (RCA) insurance, road tax, roadside assistance, the I-Care </w:t>
      </w:r>
      <w:proofErr w:type="spellStart"/>
      <w:r>
        <w:t>infomobility</w:t>
      </w:r>
      <w:proofErr w:type="spellEnd"/>
      <w:r>
        <w:t xml:space="preserve"> service and the usual use of the </w:t>
      </w:r>
      <w:proofErr w:type="spellStart"/>
      <w:r>
        <w:t>Leasys</w:t>
      </w:r>
      <w:proofErr w:type="spellEnd"/>
      <w:r>
        <w:t xml:space="preserve"> </w:t>
      </w:r>
      <w:proofErr w:type="spellStart"/>
      <w:r>
        <w:t>UMove</w:t>
      </w:r>
      <w:proofErr w:type="spellEnd"/>
      <w:r>
        <w:t xml:space="preserve"> app to manage the contract from a smartphone.</w:t>
      </w:r>
    </w:p>
    <w:p w:rsidR="00A65D27" w:rsidRDefault="00A65D27" w:rsidP="006F5E3C">
      <w:pPr>
        <w:shd w:val="clear" w:color="auto" w:fill="FFFFFF"/>
        <w:spacing w:after="0" w:line="240" w:lineRule="auto"/>
        <w:rPr>
          <w:sz w:val="20"/>
          <w:szCs w:val="20"/>
        </w:rPr>
      </w:pPr>
    </w:p>
    <w:p w:rsidR="00A65D27" w:rsidRDefault="006F5E3C" w:rsidP="006F5E3C">
      <w:pPr>
        <w:spacing w:after="0" w:line="240" w:lineRule="auto"/>
        <w:jc w:val="both"/>
      </w:pPr>
      <w:r>
        <w:t>“</w:t>
      </w:r>
      <w:r w:rsidR="00A32482">
        <w:rPr>
          <w:i/>
        </w:rPr>
        <w:t xml:space="preserve">We are proud of this first initiative that brings together </w:t>
      </w:r>
      <w:proofErr w:type="spellStart"/>
      <w:r w:rsidR="00A32482">
        <w:rPr>
          <w:i/>
        </w:rPr>
        <w:t>Leasys</w:t>
      </w:r>
      <w:proofErr w:type="spellEnd"/>
      <w:r w:rsidR="00A32482">
        <w:rPr>
          <w:i/>
        </w:rPr>
        <w:t xml:space="preserve"> and Free2Move </w:t>
      </w:r>
      <w:proofErr w:type="spellStart"/>
      <w:r w:rsidR="00A32482">
        <w:rPr>
          <w:i/>
        </w:rPr>
        <w:t>eSolutions</w:t>
      </w:r>
      <w:proofErr w:type="spellEnd"/>
      <w:r w:rsidR="00A32482">
        <w:rPr>
          <w:i/>
        </w:rPr>
        <w:t xml:space="preserve">, two brands sharing a common link with the </w:t>
      </w:r>
      <w:proofErr w:type="spellStart"/>
      <w:r w:rsidR="00A32482">
        <w:rPr>
          <w:i/>
        </w:rPr>
        <w:t>Stellantis</w:t>
      </w:r>
      <w:proofErr w:type="spellEnd"/>
      <w:r w:rsidR="00A32482">
        <w:rPr>
          <w:i/>
        </w:rPr>
        <w:t xml:space="preserve"> Group and top players in the eco-sustainable mobility space</w:t>
      </w:r>
      <w:r w:rsidR="00A32482">
        <w:t>,</w:t>
      </w:r>
      <w:r>
        <w:t>”</w:t>
      </w:r>
      <w:r w:rsidR="00A32482">
        <w:t xml:space="preserve"> said </w:t>
      </w:r>
      <w:r w:rsidR="00A32482">
        <w:rPr>
          <w:b/>
        </w:rPr>
        <w:t xml:space="preserve">Giacomo </w:t>
      </w:r>
      <w:proofErr w:type="spellStart"/>
      <w:r w:rsidR="00A32482">
        <w:rPr>
          <w:b/>
        </w:rPr>
        <w:t>Carelli</w:t>
      </w:r>
      <w:proofErr w:type="spellEnd"/>
      <w:r w:rsidR="00A32482">
        <w:t xml:space="preserve">, </w:t>
      </w:r>
      <w:r w:rsidR="00A32482">
        <w:rPr>
          <w:b/>
        </w:rPr>
        <w:t xml:space="preserve">CEO of FCA Bank and Chairman of </w:t>
      </w:r>
      <w:proofErr w:type="spellStart"/>
      <w:r w:rsidR="00A32482">
        <w:rPr>
          <w:b/>
        </w:rPr>
        <w:t>Leasys</w:t>
      </w:r>
      <w:proofErr w:type="spellEnd"/>
      <w:r w:rsidR="00A32482">
        <w:t xml:space="preserve">. </w:t>
      </w:r>
      <w:r>
        <w:t>“</w:t>
      </w:r>
      <w:r w:rsidR="00A32482">
        <w:rPr>
          <w:i/>
        </w:rPr>
        <w:t>This partnership is a decisive step in the creation of an increasingly complete range of rental products integrated into a charging ecosystem, to the benefit of both the environment and consumers</w:t>
      </w:r>
      <w:r>
        <w:t>”</w:t>
      </w:r>
      <w:r w:rsidR="00A32482">
        <w:t>.</w:t>
      </w:r>
    </w:p>
    <w:p w:rsidR="006F5E3C" w:rsidRDefault="006F5E3C" w:rsidP="006F5E3C">
      <w:pPr>
        <w:spacing w:after="0" w:line="240" w:lineRule="auto"/>
        <w:jc w:val="both"/>
      </w:pPr>
    </w:p>
    <w:p w:rsidR="00A65D27" w:rsidRDefault="00A32482" w:rsidP="006F5E3C">
      <w:pPr>
        <w:spacing w:after="0" w:line="240" w:lineRule="auto"/>
        <w:jc w:val="both"/>
      </w:pPr>
      <w:r>
        <w:rPr>
          <w:b/>
        </w:rPr>
        <w:t xml:space="preserve">Roberto Di Stefano, CEO of Free2Move </w:t>
      </w:r>
      <w:proofErr w:type="spellStart"/>
      <w:r>
        <w:rPr>
          <w:b/>
        </w:rPr>
        <w:t>eSolutions</w:t>
      </w:r>
      <w:proofErr w:type="spellEnd"/>
      <w:r>
        <w:t xml:space="preserve">, said: </w:t>
      </w:r>
      <w:r w:rsidR="006F5E3C">
        <w:t>“</w:t>
      </w:r>
      <w:r>
        <w:rPr>
          <w:i/>
        </w:rPr>
        <w:t xml:space="preserve">Combining the winning features of Free2Move </w:t>
      </w:r>
      <w:proofErr w:type="spellStart"/>
      <w:r>
        <w:rPr>
          <w:i/>
        </w:rPr>
        <w:t>eSolutions</w:t>
      </w:r>
      <w:proofErr w:type="spellEnd"/>
      <w:r>
        <w:rPr>
          <w:i/>
        </w:rPr>
        <w:t xml:space="preserve"> and </w:t>
      </w:r>
      <w:proofErr w:type="spellStart"/>
      <w:r>
        <w:rPr>
          <w:i/>
        </w:rPr>
        <w:t>Leasys</w:t>
      </w:r>
      <w:proofErr w:type="spellEnd"/>
      <w:r>
        <w:rPr>
          <w:i/>
        </w:rPr>
        <w:t xml:space="preserve"> in a partnership does not just mean participating in the spread of electric vehicles by transforming the use of these cars into a common and consolidated habit, but advancing a completely different concept for their use for mobility in general. Only in this way it will be possible to contribute effectively to the achievement of the sustainability goals we have set for ourselves</w:t>
      </w:r>
      <w:r w:rsidR="006F5E3C">
        <w:t>”</w:t>
      </w:r>
      <w:r>
        <w:t>.</w:t>
      </w:r>
    </w:p>
    <w:p w:rsidR="00A65D27" w:rsidRDefault="00A65D27" w:rsidP="006F5E3C">
      <w:pPr>
        <w:spacing w:after="0" w:line="240" w:lineRule="auto"/>
      </w:pPr>
    </w:p>
    <w:p w:rsidR="00A65D27" w:rsidRDefault="00A32482" w:rsidP="006F5E3C">
      <w:pPr>
        <w:shd w:val="clear" w:color="auto" w:fill="FFFFFF"/>
        <w:spacing w:after="0"/>
        <w:rPr>
          <w:b/>
          <w:sz w:val="20"/>
          <w:szCs w:val="20"/>
        </w:rPr>
      </w:pPr>
      <w:r>
        <w:rPr>
          <w:b/>
          <w:sz w:val="20"/>
          <w:szCs w:val="20"/>
        </w:rPr>
        <w:t>About Free2Move &amp; Free2Move e-Solutions</w:t>
      </w:r>
    </w:p>
    <w:p w:rsidR="006F5E3C" w:rsidRDefault="00A32482" w:rsidP="006F5E3C">
      <w:pPr>
        <w:shd w:val="clear" w:color="auto" w:fill="FFFFFF"/>
        <w:spacing w:after="0"/>
        <w:jc w:val="both"/>
        <w:rPr>
          <w:sz w:val="20"/>
          <w:szCs w:val="20"/>
        </w:rPr>
      </w:pPr>
      <w:r>
        <w:rPr>
          <w:sz w:val="20"/>
          <w:szCs w:val="20"/>
        </w:rPr>
        <w:t>Free2Move is a global mobility brand offering a complete and unique ecosystem for its private and professional customers around the world. Relying on data and technology, Free2Move puts the customer experience at the heart of the business to reinvent mobility and facilitate the transition to e-mobility.</w:t>
      </w:r>
    </w:p>
    <w:p w:rsidR="001055FB" w:rsidRDefault="00A32482" w:rsidP="006F5E3C">
      <w:pPr>
        <w:shd w:val="clear" w:color="auto" w:fill="FFFFFF"/>
        <w:spacing w:after="0"/>
        <w:jc w:val="both"/>
        <w:rPr>
          <w:sz w:val="20"/>
          <w:szCs w:val="20"/>
        </w:rPr>
      </w:pPr>
      <w:r>
        <w:rPr>
          <w:sz w:val="20"/>
          <w:szCs w:val="20"/>
        </w:rPr>
        <w:lastRenderedPageBreak/>
        <w:t xml:space="preserve">Free2Move </w:t>
      </w:r>
      <w:proofErr w:type="spellStart"/>
      <w:r>
        <w:rPr>
          <w:sz w:val="20"/>
          <w:szCs w:val="20"/>
        </w:rPr>
        <w:t>eSolutions</w:t>
      </w:r>
      <w:proofErr w:type="spellEnd"/>
      <w:r>
        <w:rPr>
          <w:sz w:val="20"/>
          <w:szCs w:val="20"/>
        </w:rPr>
        <w:t xml:space="preserve"> is a joint venture between </w:t>
      </w:r>
      <w:proofErr w:type="spellStart"/>
      <w:r>
        <w:rPr>
          <w:sz w:val="20"/>
          <w:szCs w:val="20"/>
        </w:rPr>
        <w:t>Stellantis</w:t>
      </w:r>
      <w:proofErr w:type="spellEnd"/>
      <w:r>
        <w:rPr>
          <w:sz w:val="20"/>
          <w:szCs w:val="20"/>
        </w:rPr>
        <w:t xml:space="preserve"> and </w:t>
      </w:r>
      <w:proofErr w:type="spellStart"/>
      <w:r>
        <w:rPr>
          <w:sz w:val="20"/>
          <w:szCs w:val="20"/>
        </w:rPr>
        <w:t>Engie</w:t>
      </w:r>
      <w:proofErr w:type="spellEnd"/>
      <w:r>
        <w:rPr>
          <w:sz w:val="20"/>
          <w:szCs w:val="20"/>
        </w:rPr>
        <w:t xml:space="preserve"> EPS, aiming to become a leader in the design, development, manufacturing and distribution of electric mobility products. In a spirit of innovation and as a pioneer, the company will guide the transition to new forms of electric mobility, to contribute to the depletion in CO</w:t>
      </w:r>
      <w:r>
        <w:rPr>
          <w:sz w:val="20"/>
          <w:szCs w:val="20"/>
          <w:vertAlign w:val="subscript"/>
        </w:rPr>
        <w:t>2</w:t>
      </w:r>
      <w:r w:rsidR="001055FB">
        <w:rPr>
          <w:sz w:val="20"/>
          <w:szCs w:val="20"/>
        </w:rPr>
        <w:t xml:space="preserve"> emissions</w:t>
      </w:r>
    </w:p>
    <w:p w:rsidR="00A65D27" w:rsidRPr="001055FB" w:rsidRDefault="00A32482" w:rsidP="006F5E3C">
      <w:pPr>
        <w:shd w:val="clear" w:color="auto" w:fill="FFFFFF"/>
        <w:spacing w:after="0"/>
        <w:jc w:val="both"/>
        <w:rPr>
          <w:sz w:val="20"/>
          <w:szCs w:val="20"/>
        </w:rPr>
      </w:pPr>
      <w:r>
        <w:rPr>
          <w:sz w:val="20"/>
          <w:szCs w:val="20"/>
        </w:rPr>
        <w:t>Visit us on our website​</w:t>
      </w:r>
      <w:proofErr w:type="spellStart"/>
      <w:r>
        <w:rPr>
          <w:sz w:val="20"/>
          <w:szCs w:val="20"/>
        </w:rPr>
        <w:t>s</w:t>
      </w:r>
      <w:proofErr w:type="spellEnd"/>
      <w:r>
        <w:rPr>
          <w:sz w:val="20"/>
          <w:szCs w:val="20"/>
        </w:rPr>
        <w:t xml:space="preserve">: </w:t>
      </w:r>
      <w:hyperlink r:id="rId7">
        <w:r>
          <w:rPr>
            <w:color w:val="0000FF"/>
            <w:sz w:val="20"/>
            <w:szCs w:val="20"/>
            <w:u w:val="single"/>
          </w:rPr>
          <w:t>www.free2move.com</w:t>
        </w:r>
      </w:hyperlink>
      <w:r>
        <w:rPr>
          <w:sz w:val="20"/>
          <w:szCs w:val="20"/>
        </w:rPr>
        <w:t>, ​</w:t>
      </w:r>
      <w:hyperlink r:id="rId8">
        <w:r>
          <w:rPr>
            <w:color w:val="0000FF"/>
            <w:sz w:val="20"/>
            <w:szCs w:val="20"/>
            <w:u w:val="single"/>
          </w:rPr>
          <w:t>www.esolutions.free2move.com</w:t>
        </w:r>
      </w:hyperlink>
      <w:r>
        <w:rPr>
          <w:sz w:val="20"/>
          <w:szCs w:val="20"/>
        </w:rPr>
        <w:t>.</w:t>
      </w:r>
    </w:p>
    <w:p w:rsidR="00A65D27" w:rsidRDefault="00A65D27" w:rsidP="006F5E3C">
      <w:pPr>
        <w:shd w:val="clear" w:color="auto" w:fill="FFFFFF"/>
        <w:spacing w:after="0" w:line="240" w:lineRule="auto"/>
        <w:rPr>
          <w:b/>
          <w:sz w:val="20"/>
          <w:szCs w:val="20"/>
        </w:rPr>
      </w:pPr>
    </w:p>
    <w:p w:rsidR="00A65D27" w:rsidRDefault="00A32482" w:rsidP="006F5E3C">
      <w:pPr>
        <w:shd w:val="clear" w:color="auto" w:fill="FFFFFF"/>
        <w:spacing w:after="0" w:line="240" w:lineRule="auto"/>
        <w:rPr>
          <w:b/>
          <w:sz w:val="20"/>
          <w:szCs w:val="20"/>
        </w:rPr>
      </w:pPr>
      <w:r>
        <w:rPr>
          <w:b/>
          <w:sz w:val="20"/>
          <w:szCs w:val="20"/>
        </w:rPr>
        <w:t xml:space="preserve">About </w:t>
      </w:r>
      <w:proofErr w:type="spellStart"/>
      <w:r>
        <w:rPr>
          <w:b/>
          <w:sz w:val="20"/>
          <w:szCs w:val="20"/>
        </w:rPr>
        <w:t>Leasys</w:t>
      </w:r>
      <w:proofErr w:type="spellEnd"/>
    </w:p>
    <w:p w:rsidR="001055FB" w:rsidRDefault="00A32482" w:rsidP="006F5E3C">
      <w:pPr>
        <w:shd w:val="clear" w:color="auto" w:fill="FFFFFF"/>
        <w:spacing w:after="0" w:line="240" w:lineRule="auto"/>
        <w:jc w:val="both"/>
        <w:rPr>
          <w:color w:val="000000"/>
          <w:sz w:val="20"/>
          <w:szCs w:val="20"/>
        </w:rPr>
      </w:pPr>
      <w:proofErr w:type="spellStart"/>
      <w:r>
        <w:rPr>
          <w:color w:val="000000"/>
          <w:sz w:val="20"/>
          <w:szCs w:val="20"/>
        </w:rPr>
        <w:t>Leasys</w:t>
      </w:r>
      <w:proofErr w:type="spellEnd"/>
      <w:r>
        <w:rPr>
          <w:color w:val="000000"/>
          <w:sz w:val="20"/>
          <w:szCs w:val="20"/>
        </w:rPr>
        <w:t xml:space="preserve">, a </w:t>
      </w:r>
      <w:proofErr w:type="spellStart"/>
      <w:r>
        <w:rPr>
          <w:color w:val="000000"/>
          <w:sz w:val="20"/>
          <w:szCs w:val="20"/>
        </w:rPr>
        <w:t>Stellantis</w:t>
      </w:r>
      <w:proofErr w:type="spellEnd"/>
      <w:r>
        <w:rPr>
          <w:color w:val="000000"/>
          <w:sz w:val="20"/>
          <w:szCs w:val="20"/>
        </w:rPr>
        <w:t xml:space="preserve"> Brand and a subsidiary of FCA Bank, a 50:50 joint venture between </w:t>
      </w:r>
      <w:proofErr w:type="spellStart"/>
      <w:r>
        <w:rPr>
          <w:color w:val="000000"/>
          <w:sz w:val="20"/>
          <w:szCs w:val="20"/>
        </w:rPr>
        <w:t>Stellantis</w:t>
      </w:r>
      <w:proofErr w:type="spellEnd"/>
      <w:r>
        <w:rPr>
          <w:color w:val="000000"/>
          <w:sz w:val="20"/>
          <w:szCs w:val="20"/>
        </w:rPr>
        <w:t xml:space="preserve"> and </w:t>
      </w:r>
      <w:proofErr w:type="spellStart"/>
      <w:r>
        <w:rPr>
          <w:color w:val="000000"/>
          <w:sz w:val="20"/>
          <w:szCs w:val="20"/>
        </w:rPr>
        <w:t>Crédit</w:t>
      </w:r>
      <w:proofErr w:type="spellEnd"/>
      <w:r>
        <w:rPr>
          <w:color w:val="000000"/>
          <w:sz w:val="20"/>
          <w:szCs w:val="20"/>
        </w:rPr>
        <w:t xml:space="preserve"> </w:t>
      </w:r>
      <w:proofErr w:type="spellStart"/>
      <w:r>
        <w:rPr>
          <w:color w:val="000000"/>
          <w:sz w:val="20"/>
          <w:szCs w:val="20"/>
        </w:rPr>
        <w:t>Agricole</w:t>
      </w:r>
      <w:proofErr w:type="spellEnd"/>
      <w:r>
        <w:rPr>
          <w:color w:val="000000"/>
          <w:sz w:val="20"/>
          <w:szCs w:val="20"/>
        </w:rPr>
        <w:t xml:space="preserve">, was established in September 2001. </w:t>
      </w:r>
      <w:proofErr w:type="spellStart"/>
      <w:r>
        <w:rPr>
          <w:color w:val="000000"/>
          <w:sz w:val="20"/>
          <w:szCs w:val="20"/>
        </w:rPr>
        <w:t>Leasys</w:t>
      </w:r>
      <w:proofErr w:type="spellEnd"/>
      <w:r>
        <w:rPr>
          <w:color w:val="000000"/>
          <w:sz w:val="20"/>
          <w:szCs w:val="20"/>
        </w:rPr>
        <w:t xml:space="preserve"> offers a complete and innovative system of mobility services to individuals, professionals and businesses of all sizes: from short, medium and long-term rentals to peer-to-peer car sharing via the U Go platform and I-Link. At the end of 2019, it launched the first car subscription service in Italy with </w:t>
      </w:r>
      <w:proofErr w:type="spellStart"/>
      <w:r>
        <w:rPr>
          <w:color w:val="000000"/>
          <w:sz w:val="20"/>
          <w:szCs w:val="20"/>
        </w:rPr>
        <w:t>CarCloud</w:t>
      </w:r>
      <w:proofErr w:type="spellEnd"/>
      <w:r>
        <w:rPr>
          <w:color w:val="000000"/>
          <w:sz w:val="20"/>
          <w:szCs w:val="20"/>
        </w:rPr>
        <w:t xml:space="preserve">. With the </w:t>
      </w:r>
      <w:proofErr w:type="spellStart"/>
      <w:r>
        <w:rPr>
          <w:color w:val="000000"/>
          <w:sz w:val="20"/>
          <w:szCs w:val="20"/>
        </w:rPr>
        <w:t>Clickar</w:t>
      </w:r>
      <w:proofErr w:type="spellEnd"/>
      <w:r>
        <w:rPr>
          <w:color w:val="000000"/>
          <w:sz w:val="20"/>
          <w:szCs w:val="20"/>
        </w:rPr>
        <w:t xml:space="preserve"> brand, </w:t>
      </w:r>
      <w:proofErr w:type="spellStart"/>
      <w:r>
        <w:rPr>
          <w:color w:val="000000"/>
          <w:sz w:val="20"/>
          <w:szCs w:val="20"/>
        </w:rPr>
        <w:t>Leasys</w:t>
      </w:r>
      <w:proofErr w:type="spellEnd"/>
      <w:r>
        <w:rPr>
          <w:color w:val="000000"/>
          <w:sz w:val="20"/>
          <w:szCs w:val="20"/>
        </w:rPr>
        <w:t xml:space="preserve"> is also one of the leading Italian online and offline retailers of pre-owned company cars to individuals, professionals and companies. Headquartered in Italy, </w:t>
      </w:r>
      <w:proofErr w:type="spellStart"/>
      <w:r>
        <w:rPr>
          <w:color w:val="000000"/>
          <w:sz w:val="20"/>
          <w:szCs w:val="20"/>
        </w:rPr>
        <w:t>Leasys</w:t>
      </w:r>
      <w:proofErr w:type="spellEnd"/>
      <w:r>
        <w:rPr>
          <w:color w:val="000000"/>
          <w:sz w:val="20"/>
          <w:szCs w:val="20"/>
        </w:rPr>
        <w:t xml:space="preserve"> began a process of internationalization in 2017 by opening multiple offices throughout Europe: today the company operates in Spain, France, the United Kingdom, Germany, Belgium, the Netherlands, Portugal, Denmark and Poland, managing a fleet that will have over 400,000 vehicles by the end of 2021. In June 2019, the company launched the </w:t>
      </w:r>
      <w:proofErr w:type="spellStart"/>
      <w:r>
        <w:rPr>
          <w:color w:val="000000"/>
          <w:sz w:val="20"/>
          <w:szCs w:val="20"/>
        </w:rPr>
        <w:t>Leasys</w:t>
      </w:r>
      <w:proofErr w:type="spellEnd"/>
      <w:r>
        <w:rPr>
          <w:color w:val="000000"/>
          <w:sz w:val="20"/>
          <w:szCs w:val="20"/>
        </w:rPr>
        <w:t xml:space="preserve"> Mobility Stores, physical outlets with a grassroots presence across Italy. The Stores, which provide customers access to all the mobility services provided by </w:t>
      </w:r>
      <w:proofErr w:type="spellStart"/>
      <w:r>
        <w:rPr>
          <w:color w:val="000000"/>
          <w:sz w:val="20"/>
          <w:szCs w:val="20"/>
        </w:rPr>
        <w:t>Leasys</w:t>
      </w:r>
      <w:proofErr w:type="spellEnd"/>
      <w:r>
        <w:rPr>
          <w:color w:val="000000"/>
          <w:sz w:val="20"/>
          <w:szCs w:val="20"/>
        </w:rPr>
        <w:t xml:space="preserve">, are now available in France as well and will open soon also in the other European countries where the company is operational. With the launch of the first totally electrified Mobility Store in Torino </w:t>
      </w:r>
      <w:proofErr w:type="spellStart"/>
      <w:r>
        <w:rPr>
          <w:color w:val="000000"/>
          <w:sz w:val="20"/>
          <w:szCs w:val="20"/>
        </w:rPr>
        <w:t>Caselle</w:t>
      </w:r>
      <w:proofErr w:type="spellEnd"/>
      <w:r>
        <w:rPr>
          <w:color w:val="000000"/>
          <w:sz w:val="20"/>
          <w:szCs w:val="20"/>
        </w:rPr>
        <w:t xml:space="preserve"> airport, </w:t>
      </w:r>
      <w:proofErr w:type="spellStart"/>
      <w:r>
        <w:rPr>
          <w:color w:val="000000"/>
          <w:sz w:val="20"/>
          <w:szCs w:val="20"/>
        </w:rPr>
        <w:t>Leasys</w:t>
      </w:r>
      <w:proofErr w:type="spellEnd"/>
      <w:r>
        <w:rPr>
          <w:color w:val="000000"/>
          <w:sz w:val="20"/>
          <w:szCs w:val="20"/>
        </w:rPr>
        <w:t xml:space="preserve"> is on track to become a key operator also for sustainable mobility. In fact, thanks to the installation of over 1,200 charging stations in all the stores, at the end of 2020, </w:t>
      </w:r>
      <w:proofErr w:type="spellStart"/>
      <w:r>
        <w:rPr>
          <w:color w:val="000000"/>
          <w:sz w:val="20"/>
          <w:szCs w:val="20"/>
        </w:rPr>
        <w:t>Leasys</w:t>
      </w:r>
      <w:proofErr w:type="spellEnd"/>
      <w:r>
        <w:rPr>
          <w:color w:val="000000"/>
          <w:sz w:val="20"/>
          <w:szCs w:val="20"/>
        </w:rPr>
        <w:t xml:space="preserve"> had Italy</w:t>
      </w:r>
      <w:r w:rsidR="006F5E3C">
        <w:rPr>
          <w:color w:val="000000"/>
          <w:sz w:val="20"/>
          <w:szCs w:val="20"/>
        </w:rPr>
        <w:t>’</w:t>
      </w:r>
      <w:r>
        <w:rPr>
          <w:color w:val="000000"/>
          <w:sz w:val="20"/>
          <w:szCs w:val="20"/>
        </w:rPr>
        <w:t xml:space="preserve">s largest private electrified network. In 2021, the electrification project will continue also in the European countries in which </w:t>
      </w:r>
      <w:proofErr w:type="spellStart"/>
      <w:r>
        <w:rPr>
          <w:color w:val="000000"/>
          <w:sz w:val="20"/>
          <w:szCs w:val="20"/>
        </w:rPr>
        <w:t>Leasys</w:t>
      </w:r>
      <w:proofErr w:type="spellEnd"/>
      <w:r>
        <w:rPr>
          <w:color w:val="000000"/>
          <w:sz w:val="20"/>
          <w:szCs w:val="20"/>
        </w:rPr>
        <w:t xml:space="preserve"> operates.</w:t>
      </w:r>
    </w:p>
    <w:p w:rsidR="00A65D27" w:rsidRDefault="00A32482" w:rsidP="006F5E3C">
      <w:pPr>
        <w:shd w:val="clear" w:color="auto" w:fill="FFFFFF"/>
        <w:spacing w:after="0" w:line="240" w:lineRule="auto"/>
        <w:jc w:val="both"/>
        <w:rPr>
          <w:sz w:val="20"/>
          <w:szCs w:val="20"/>
        </w:rPr>
      </w:pPr>
      <w:r>
        <w:rPr>
          <w:color w:val="000000"/>
          <w:sz w:val="20"/>
          <w:szCs w:val="20"/>
        </w:rPr>
        <w:t>For more information</w:t>
      </w:r>
      <w:r>
        <w:rPr>
          <w:sz w:val="20"/>
          <w:szCs w:val="20"/>
        </w:rPr>
        <w:t xml:space="preserve">: </w:t>
      </w:r>
      <w:hyperlink r:id="rId9">
        <w:r>
          <w:rPr>
            <w:color w:val="0000FF"/>
            <w:sz w:val="20"/>
            <w:szCs w:val="20"/>
            <w:u w:val="single"/>
          </w:rPr>
          <w:t>www.leasys.com</w:t>
        </w:r>
      </w:hyperlink>
      <w:r>
        <w:rPr>
          <w:sz w:val="20"/>
          <w:szCs w:val="20"/>
        </w:rPr>
        <w:t>.</w:t>
      </w:r>
    </w:p>
    <w:p w:rsidR="00A65D27" w:rsidRDefault="00A65D27" w:rsidP="006F5E3C">
      <w:pPr>
        <w:pBdr>
          <w:top w:val="nil"/>
          <w:left w:val="nil"/>
          <w:bottom w:val="nil"/>
          <w:right w:val="nil"/>
          <w:between w:val="nil"/>
        </w:pBdr>
        <w:spacing w:after="0" w:line="240" w:lineRule="auto"/>
        <w:rPr>
          <w:color w:val="000000"/>
          <w:sz w:val="20"/>
          <w:szCs w:val="20"/>
        </w:rPr>
      </w:pPr>
    </w:p>
    <w:p w:rsidR="00A65D27" w:rsidRDefault="00A65D27" w:rsidP="006F5E3C">
      <w:pPr>
        <w:spacing w:after="0" w:line="240" w:lineRule="auto"/>
        <w:rPr>
          <w:color w:val="000000"/>
          <w:sz w:val="20"/>
          <w:szCs w:val="20"/>
          <w:u w:val="single"/>
        </w:rPr>
      </w:pPr>
    </w:p>
    <w:p w:rsidR="00A65D27" w:rsidRDefault="00A32482" w:rsidP="006F5E3C">
      <w:pPr>
        <w:spacing w:after="0" w:line="240" w:lineRule="auto"/>
        <w:rPr>
          <w:b/>
          <w:sz w:val="20"/>
          <w:szCs w:val="20"/>
        </w:rPr>
      </w:pPr>
      <w:r>
        <w:rPr>
          <w:b/>
          <w:sz w:val="20"/>
          <w:szCs w:val="20"/>
        </w:rPr>
        <w:t>CONTACTS</w:t>
      </w:r>
    </w:p>
    <w:p w:rsidR="00A65D27" w:rsidRDefault="00A65D27" w:rsidP="006F5E3C">
      <w:pPr>
        <w:spacing w:after="0" w:line="240" w:lineRule="auto"/>
        <w:rPr>
          <w:b/>
          <w:sz w:val="20"/>
          <w:szCs w:val="20"/>
        </w:rPr>
      </w:pPr>
    </w:p>
    <w:p w:rsidR="00A65D27" w:rsidRDefault="00A32482" w:rsidP="006F5E3C">
      <w:pPr>
        <w:spacing w:after="0" w:line="240" w:lineRule="auto"/>
        <w:rPr>
          <w:b/>
          <w:sz w:val="20"/>
          <w:szCs w:val="20"/>
        </w:rPr>
      </w:pPr>
      <w:r>
        <w:rPr>
          <w:b/>
          <w:sz w:val="20"/>
          <w:szCs w:val="20"/>
        </w:rPr>
        <w:t xml:space="preserve">Free2Move </w:t>
      </w:r>
      <w:proofErr w:type="spellStart"/>
      <w:r>
        <w:rPr>
          <w:b/>
          <w:sz w:val="20"/>
          <w:szCs w:val="20"/>
        </w:rPr>
        <w:t>eSolutions</w:t>
      </w:r>
      <w:proofErr w:type="spellEnd"/>
      <w:r>
        <w:rPr>
          <w:b/>
          <w:sz w:val="20"/>
          <w:szCs w:val="20"/>
        </w:rPr>
        <w:t xml:space="preserve"> Communication</w:t>
      </w:r>
    </w:p>
    <w:p w:rsidR="00A65D27" w:rsidRDefault="00A32482" w:rsidP="006F5E3C">
      <w:pPr>
        <w:spacing w:after="0" w:line="240" w:lineRule="auto"/>
        <w:rPr>
          <w:sz w:val="20"/>
          <w:szCs w:val="20"/>
        </w:rPr>
      </w:pPr>
      <w:r>
        <w:rPr>
          <w:sz w:val="20"/>
          <w:szCs w:val="20"/>
        </w:rPr>
        <w:t xml:space="preserve">Natalia </w:t>
      </w:r>
      <w:proofErr w:type="spellStart"/>
      <w:r>
        <w:rPr>
          <w:sz w:val="20"/>
          <w:szCs w:val="20"/>
        </w:rPr>
        <w:t>Helueni</w:t>
      </w:r>
      <w:proofErr w:type="spellEnd"/>
      <w:r>
        <w:rPr>
          <w:sz w:val="20"/>
          <w:szCs w:val="20"/>
        </w:rPr>
        <w:t xml:space="preserve">, </w:t>
      </w:r>
      <w:hyperlink r:id="rId10">
        <w:r>
          <w:rPr>
            <w:sz w:val="20"/>
            <w:szCs w:val="20"/>
          </w:rPr>
          <w:t>+39 333 2148455</w:t>
        </w:r>
      </w:hyperlink>
      <w:r>
        <w:rPr>
          <w:sz w:val="20"/>
          <w:szCs w:val="20"/>
        </w:rPr>
        <w:t xml:space="preserve">, </w:t>
      </w:r>
      <w:hyperlink r:id="rId11">
        <w:r>
          <w:rPr>
            <w:color w:val="0000FF"/>
            <w:sz w:val="20"/>
            <w:szCs w:val="20"/>
            <w:u w:val="single"/>
          </w:rPr>
          <w:t>Natalia.helueni@external.f2m-esolutions.com</w:t>
        </w:r>
      </w:hyperlink>
    </w:p>
    <w:p w:rsidR="00A65D27" w:rsidRPr="006F5E3C" w:rsidRDefault="00A32482" w:rsidP="006F5E3C">
      <w:pPr>
        <w:spacing w:after="0" w:line="240" w:lineRule="auto"/>
        <w:rPr>
          <w:b/>
          <w:sz w:val="20"/>
          <w:szCs w:val="20"/>
          <w:lang w:val="it-IT"/>
        </w:rPr>
      </w:pPr>
      <w:r w:rsidRPr="006F5E3C">
        <w:rPr>
          <w:sz w:val="20"/>
          <w:szCs w:val="20"/>
          <w:lang w:val="it-IT"/>
        </w:rPr>
        <w:t xml:space="preserve">Marco Belletti, +39 334 6004837, marco </w:t>
      </w:r>
      <w:hyperlink r:id="rId12">
        <w:r w:rsidRPr="006F5E3C">
          <w:rPr>
            <w:color w:val="0000FF"/>
            <w:sz w:val="20"/>
            <w:szCs w:val="20"/>
            <w:u w:val="single"/>
            <w:lang w:val="it-IT"/>
          </w:rPr>
          <w:t>belletti@f2m-esolutions.com</w:t>
        </w:r>
      </w:hyperlink>
    </w:p>
    <w:p w:rsidR="00A65D27" w:rsidRPr="006F5E3C" w:rsidRDefault="00A65D27" w:rsidP="006F5E3C">
      <w:pPr>
        <w:spacing w:after="0" w:line="240" w:lineRule="auto"/>
        <w:rPr>
          <w:b/>
          <w:sz w:val="20"/>
          <w:szCs w:val="20"/>
          <w:lang w:val="it-IT"/>
        </w:rPr>
      </w:pPr>
    </w:p>
    <w:p w:rsidR="00A65D27" w:rsidRPr="006F5E3C" w:rsidRDefault="00A32482" w:rsidP="006F5E3C">
      <w:pPr>
        <w:spacing w:after="0" w:line="240" w:lineRule="auto"/>
        <w:rPr>
          <w:b/>
          <w:sz w:val="20"/>
          <w:szCs w:val="20"/>
          <w:lang w:val="it-IT"/>
        </w:rPr>
      </w:pPr>
      <w:proofErr w:type="spellStart"/>
      <w:r w:rsidRPr="006F5E3C">
        <w:rPr>
          <w:b/>
          <w:sz w:val="20"/>
          <w:szCs w:val="20"/>
          <w:lang w:val="it-IT"/>
        </w:rPr>
        <w:t>Leasys</w:t>
      </w:r>
      <w:proofErr w:type="spellEnd"/>
    </w:p>
    <w:p w:rsidR="00A65D27" w:rsidRPr="006F5E3C" w:rsidRDefault="00A32482" w:rsidP="006F5E3C">
      <w:pPr>
        <w:spacing w:after="0" w:line="240" w:lineRule="auto"/>
        <w:rPr>
          <w:sz w:val="20"/>
          <w:szCs w:val="20"/>
          <w:lang w:val="it-IT"/>
        </w:rPr>
      </w:pPr>
      <w:r w:rsidRPr="006F5E3C">
        <w:rPr>
          <w:sz w:val="20"/>
          <w:szCs w:val="20"/>
          <w:lang w:val="it-IT"/>
        </w:rPr>
        <w:t xml:space="preserve">Leonardo </w:t>
      </w:r>
      <w:proofErr w:type="spellStart"/>
      <w:r w:rsidRPr="006F5E3C">
        <w:rPr>
          <w:sz w:val="20"/>
          <w:szCs w:val="20"/>
          <w:lang w:val="it-IT"/>
        </w:rPr>
        <w:t>Umbrella</w:t>
      </w:r>
      <w:proofErr w:type="spellEnd"/>
      <w:r w:rsidRPr="006F5E3C">
        <w:rPr>
          <w:sz w:val="20"/>
          <w:szCs w:val="20"/>
          <w:lang w:val="it-IT"/>
        </w:rPr>
        <w:t xml:space="preserve">, + 39 338 6259767, </w:t>
      </w:r>
      <w:hyperlink r:id="rId13">
        <w:r w:rsidRPr="006F5E3C">
          <w:rPr>
            <w:color w:val="0000FF"/>
            <w:sz w:val="20"/>
            <w:szCs w:val="20"/>
            <w:u w:val="single"/>
            <w:lang w:val="it-IT"/>
          </w:rPr>
          <w:t>leonardo.umbrella@stellantis.com</w:t>
        </w:r>
      </w:hyperlink>
    </w:p>
    <w:p w:rsidR="00A65D27" w:rsidRPr="006F5E3C" w:rsidRDefault="00A65D27" w:rsidP="006F5E3C">
      <w:pPr>
        <w:spacing w:after="0" w:line="240" w:lineRule="auto"/>
        <w:rPr>
          <w:sz w:val="20"/>
          <w:szCs w:val="20"/>
          <w:lang w:val="it-IT"/>
        </w:rPr>
      </w:pPr>
    </w:p>
    <w:p w:rsidR="00A65D27" w:rsidRPr="006F5E3C" w:rsidRDefault="00A65D27" w:rsidP="006F5E3C">
      <w:pPr>
        <w:spacing w:after="0" w:line="240" w:lineRule="auto"/>
        <w:rPr>
          <w:sz w:val="20"/>
          <w:szCs w:val="20"/>
          <w:lang w:val="it-IT"/>
        </w:rPr>
      </w:pPr>
    </w:p>
    <w:sectPr w:rsidR="00A65D27" w:rsidRPr="006F5E3C">
      <w:headerReference w:type="default" r:id="rId14"/>
      <w:pgSz w:w="11906" w:h="16838"/>
      <w:pgMar w:top="1134" w:right="1134" w:bottom="1134" w:left="1134" w:header="709" w:footer="6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C69" w:rsidRDefault="008F1C69">
      <w:pPr>
        <w:spacing w:after="0" w:line="240" w:lineRule="auto"/>
      </w:pPr>
      <w:r>
        <w:separator/>
      </w:r>
    </w:p>
  </w:endnote>
  <w:endnote w:type="continuationSeparator" w:id="0">
    <w:p w:rsidR="008F1C69" w:rsidRDefault="008F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C69" w:rsidRDefault="008F1C69">
      <w:pPr>
        <w:spacing w:after="0" w:line="240" w:lineRule="auto"/>
      </w:pPr>
      <w:r>
        <w:separator/>
      </w:r>
    </w:p>
  </w:footnote>
  <w:footnote w:type="continuationSeparator" w:id="0">
    <w:p w:rsidR="008F1C69" w:rsidRDefault="008F1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D27" w:rsidRDefault="00A32482">
    <w:pPr>
      <w:pBdr>
        <w:top w:val="nil"/>
        <w:left w:val="nil"/>
        <w:bottom w:val="nil"/>
        <w:right w:val="nil"/>
        <w:between w:val="nil"/>
      </w:pBdr>
      <w:tabs>
        <w:tab w:val="center" w:pos="4819"/>
        <w:tab w:val="right" w:pos="9638"/>
      </w:tabs>
      <w:spacing w:after="0" w:line="240" w:lineRule="auto"/>
      <w:rPr>
        <w:color w:val="000000"/>
      </w:rPr>
    </w:pPr>
    <w:r>
      <w:rPr>
        <w:noProof/>
        <w:color w:val="000000"/>
        <w:lang w:val="it-IT" w:eastAsia="it-IT"/>
      </w:rPr>
      <w:drawing>
        <wp:inline distT="0" distB="0" distL="0" distR="0">
          <wp:extent cx="1385092" cy="289304"/>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85092" cy="289304"/>
                  </a:xfrm>
                  <a:prstGeom prst="rect">
                    <a:avLst/>
                  </a:prstGeom>
                  <a:ln/>
                </pic:spPr>
              </pic:pic>
            </a:graphicData>
          </a:graphic>
        </wp:inline>
      </w:drawing>
    </w:r>
    <w:r>
      <w:rPr>
        <w:color w:val="000000"/>
      </w:rPr>
      <w:tab/>
    </w:r>
    <w:r w:rsidR="00454D4B">
      <w:rPr>
        <w:color w:val="000000"/>
      </w:rPr>
      <w:t xml:space="preserve">                                                                                                                         </w:t>
    </w:r>
    <w:r>
      <w:rPr>
        <w:noProof/>
        <w:color w:val="000000"/>
        <w:lang w:val="it-IT" w:eastAsia="it-IT"/>
      </w:rPr>
      <w:drawing>
        <wp:inline distT="0" distB="0" distL="0" distR="0">
          <wp:extent cx="913504" cy="660315"/>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913504" cy="660315"/>
                  </a:xfrm>
                  <a:prstGeom prst="rect">
                    <a:avLst/>
                  </a:prstGeom>
                  <a:ln/>
                </pic:spPr>
              </pic:pic>
            </a:graphicData>
          </a:graphic>
        </wp:inline>
      </w:drawing>
    </w:r>
  </w:p>
  <w:p w:rsidR="00A65D27" w:rsidRDefault="00A65D27">
    <w:pPr>
      <w:pBdr>
        <w:top w:val="nil"/>
        <w:left w:val="nil"/>
        <w:bottom w:val="nil"/>
        <w:right w:val="nil"/>
        <w:between w:val="nil"/>
      </w:pBd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D27"/>
    <w:rsid w:val="001055FB"/>
    <w:rsid w:val="002C071E"/>
    <w:rsid w:val="00321021"/>
    <w:rsid w:val="0037519C"/>
    <w:rsid w:val="00454D4B"/>
    <w:rsid w:val="005C7222"/>
    <w:rsid w:val="006F5E3C"/>
    <w:rsid w:val="008A5895"/>
    <w:rsid w:val="008F1C69"/>
    <w:rsid w:val="009E5CAD"/>
    <w:rsid w:val="00A32482"/>
    <w:rsid w:val="00A33B80"/>
    <w:rsid w:val="00A65D27"/>
    <w:rsid w:val="00CA2495"/>
    <w:rsid w:val="00E145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0F4A60-0F03-4E5E-83DE-4A0C7787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styleId="Rimandocommento">
    <w:name w:val="annotation reference"/>
    <w:basedOn w:val="Carpredefinitoparagrafo"/>
    <w:uiPriority w:val="99"/>
    <w:semiHidden/>
    <w:unhideWhenUsed/>
    <w:rsid w:val="0051633C"/>
    <w:rPr>
      <w:sz w:val="16"/>
      <w:szCs w:val="16"/>
    </w:rPr>
  </w:style>
  <w:style w:type="paragraph" w:styleId="Testocommento">
    <w:name w:val="annotation text"/>
    <w:basedOn w:val="Normale"/>
    <w:link w:val="TestocommentoCarattere"/>
    <w:uiPriority w:val="99"/>
    <w:semiHidden/>
    <w:unhideWhenUsed/>
    <w:rsid w:val="0051633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1633C"/>
    <w:rPr>
      <w:sz w:val="20"/>
      <w:szCs w:val="20"/>
    </w:rPr>
  </w:style>
  <w:style w:type="paragraph" w:styleId="Soggettocommento">
    <w:name w:val="annotation subject"/>
    <w:basedOn w:val="Testocommento"/>
    <w:next w:val="Testocommento"/>
    <w:link w:val="SoggettocommentoCarattere"/>
    <w:uiPriority w:val="99"/>
    <w:semiHidden/>
    <w:unhideWhenUsed/>
    <w:rsid w:val="0051633C"/>
    <w:rPr>
      <w:b/>
      <w:bCs/>
    </w:rPr>
  </w:style>
  <w:style w:type="character" w:customStyle="1" w:styleId="SoggettocommentoCarattere">
    <w:name w:val="Soggetto commento Carattere"/>
    <w:basedOn w:val="TestocommentoCarattere"/>
    <w:link w:val="Soggettocommento"/>
    <w:uiPriority w:val="99"/>
    <w:semiHidden/>
    <w:rsid w:val="0051633C"/>
    <w:rPr>
      <w:b/>
      <w:bCs/>
      <w:sz w:val="20"/>
      <w:szCs w:val="20"/>
    </w:rPr>
  </w:style>
  <w:style w:type="paragraph" w:styleId="Testofumetto">
    <w:name w:val="Balloon Text"/>
    <w:basedOn w:val="Normale"/>
    <w:link w:val="TestofumettoCarattere"/>
    <w:uiPriority w:val="99"/>
    <w:semiHidden/>
    <w:unhideWhenUsed/>
    <w:rsid w:val="0051633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1633C"/>
    <w:rPr>
      <w:rFonts w:ascii="Segoe UI" w:hAnsi="Segoe UI" w:cs="Segoe UI"/>
      <w:sz w:val="18"/>
      <w:szCs w:val="18"/>
    </w:rPr>
  </w:style>
  <w:style w:type="paragraph" w:styleId="Intestazione">
    <w:name w:val="header"/>
    <w:basedOn w:val="Normale"/>
    <w:link w:val="IntestazioneCarattere"/>
    <w:uiPriority w:val="99"/>
    <w:unhideWhenUsed/>
    <w:rsid w:val="00D055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5594"/>
  </w:style>
  <w:style w:type="paragraph" w:styleId="Pidipagina">
    <w:name w:val="footer"/>
    <w:basedOn w:val="Normale"/>
    <w:link w:val="PidipaginaCarattere"/>
    <w:uiPriority w:val="99"/>
    <w:unhideWhenUsed/>
    <w:rsid w:val="00D055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5594"/>
  </w:style>
  <w:style w:type="character" w:styleId="Collegamentoipertestuale">
    <w:name w:val="Hyperlink"/>
    <w:basedOn w:val="Carpredefinitoparagrafo"/>
    <w:uiPriority w:val="99"/>
    <w:unhideWhenUsed/>
    <w:rsid w:val="002165CA"/>
    <w:rPr>
      <w:color w:val="0000FF"/>
      <w:u w:val="single"/>
    </w:rPr>
  </w:style>
  <w:style w:type="paragraph" w:customStyle="1" w:styleId="paragraph">
    <w:name w:val="paragraph"/>
    <w:basedOn w:val="Normale"/>
    <w:rsid w:val="002165CA"/>
    <w:pPr>
      <w:spacing w:before="100" w:beforeAutospacing="1" w:after="100" w:afterAutospacing="1" w:line="240" w:lineRule="auto"/>
    </w:pPr>
    <w:rPr>
      <w:rFonts w:ascii="Times New Roman" w:hAnsi="Times New Roman" w:cs="Times New Roman"/>
      <w:sz w:val="24"/>
      <w:szCs w:val="24"/>
      <w:lang w:eastAsia="it-IT"/>
    </w:rPr>
  </w:style>
  <w:style w:type="character" w:customStyle="1" w:styleId="normaltextrun">
    <w:name w:val="normaltextrun"/>
    <w:basedOn w:val="Carpredefinitoparagrafo"/>
    <w:rsid w:val="002165CA"/>
  </w:style>
  <w:style w:type="character" w:customStyle="1" w:styleId="spellingerror">
    <w:name w:val="spellingerror"/>
    <w:basedOn w:val="Carpredefinitoparagrafo"/>
    <w:rsid w:val="002165CA"/>
  </w:style>
  <w:style w:type="character" w:customStyle="1" w:styleId="scxw49471193">
    <w:name w:val="scxw49471193"/>
    <w:basedOn w:val="Carpredefinitoparagrafo"/>
    <w:rsid w:val="002165CA"/>
  </w:style>
  <w:style w:type="character" w:customStyle="1" w:styleId="Menzionenonrisolta1">
    <w:name w:val="Menzione non risolta1"/>
    <w:basedOn w:val="Carpredefinitoparagrafo"/>
    <w:uiPriority w:val="99"/>
    <w:semiHidden/>
    <w:unhideWhenUsed/>
    <w:rsid w:val="00E426BC"/>
    <w:rPr>
      <w:color w:val="605E5C"/>
      <w:shd w:val="clear" w:color="auto" w:fill="E1DFDD"/>
    </w:rPr>
  </w:style>
  <w:style w:type="paragraph" w:styleId="PreformattatoHTML">
    <w:name w:val="HTML Preformatted"/>
    <w:basedOn w:val="Normale"/>
    <w:link w:val="PreformattatoHTMLCarattere"/>
    <w:uiPriority w:val="99"/>
    <w:semiHidden/>
    <w:unhideWhenUsed/>
    <w:rsid w:val="00254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25450E"/>
    <w:rPr>
      <w:rFonts w:ascii="Courier New" w:eastAsia="Times New Roman" w:hAnsi="Courier New" w:cs="Courier New"/>
      <w:sz w:val="20"/>
      <w:szCs w:val="20"/>
      <w:lang w:eastAsia="it-IT"/>
    </w:rPr>
  </w:style>
  <w:style w:type="character" w:customStyle="1" w:styleId="y2iqfc">
    <w:name w:val="y2iqfc"/>
    <w:basedOn w:val="Carpredefinitoparagrafo"/>
    <w:rsid w:val="0025450E"/>
  </w:style>
  <w:style w:type="character" w:customStyle="1" w:styleId="eop">
    <w:name w:val="eop"/>
    <w:basedOn w:val="Carpredefinitoparagrafo"/>
    <w:rsid w:val="00495B7C"/>
  </w:style>
  <w:style w:type="paragraph" w:customStyle="1" w:styleId="xxxxxmsonormal">
    <w:name w:val="x_x_x_xxmsonormal"/>
    <w:basedOn w:val="Normale"/>
    <w:rsid w:val="00495B7C"/>
    <w:pPr>
      <w:spacing w:after="0" w:line="240" w:lineRule="auto"/>
    </w:pPr>
    <w:rPr>
      <w:lang w:eastAsia="it-IT"/>
    </w:rPr>
  </w:style>
  <w:style w:type="paragraph" w:styleId="NormaleWeb">
    <w:name w:val="Normal (Web)"/>
    <w:basedOn w:val="Normale"/>
    <w:uiPriority w:val="99"/>
    <w:semiHidden/>
    <w:unhideWhenUsed/>
    <w:rsid w:val="00A3777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enzionenonrisolta2">
    <w:name w:val="Menzione non risolta2"/>
    <w:basedOn w:val="Carpredefinitoparagrafo"/>
    <w:uiPriority w:val="99"/>
    <w:semiHidden/>
    <w:unhideWhenUsed/>
    <w:rsid w:val="006F25BB"/>
    <w:rPr>
      <w:color w:val="605E5C"/>
      <w:shd w:val="clear" w:color="auto" w:fill="E1DFDD"/>
    </w:rPr>
  </w:style>
  <w:style w:type="paragraph" w:customStyle="1" w:styleId="01TESTO">
    <w:name w:val="01_TESTO"/>
    <w:basedOn w:val="Normale"/>
    <w:rsid w:val="000E515B"/>
    <w:pPr>
      <w:spacing w:after="0" w:line="300" w:lineRule="exact"/>
    </w:pPr>
    <w:rPr>
      <w:rFonts w:ascii="Arial" w:eastAsia="Times New Roman" w:hAnsi="Arial" w:cs="Times New Roman"/>
      <w:color w:val="000000"/>
      <w:sz w:val="19"/>
      <w:szCs w:val="20"/>
      <w:lang w:eastAsia="it-IT"/>
    </w:rPr>
  </w:style>
  <w:style w:type="paragraph" w:styleId="Paragrafoelenco">
    <w:name w:val="List Paragraph"/>
    <w:basedOn w:val="Normale"/>
    <w:uiPriority w:val="34"/>
    <w:qFormat/>
    <w:rsid w:val="004652E6"/>
    <w:pPr>
      <w:spacing w:after="0" w:line="280" w:lineRule="auto"/>
      <w:ind w:left="720"/>
      <w:contextualSpacing/>
    </w:pPr>
    <w:rPr>
      <w:rFonts w:ascii="Arial" w:eastAsia="Arial" w:hAnsi="Arial" w:cs="Arial"/>
      <w:sz w:val="18"/>
      <w:szCs w:val="18"/>
      <w:lang w:eastAsia="it-IT"/>
    </w:rPr>
  </w:style>
  <w:style w:type="character" w:customStyle="1" w:styleId="rffvmb">
    <w:name w:val="rffvmb"/>
    <w:basedOn w:val="Carpredefinitoparagrafo"/>
    <w:rsid w:val="000E31F8"/>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solutions.free2move.com" TargetMode="External"/><Relationship Id="rId13" Type="http://schemas.openxmlformats.org/officeDocument/2006/relationships/hyperlink" Target="mailto:leonardo.umbrella@stellantis.com" TargetMode="External"/><Relationship Id="rId3" Type="http://schemas.openxmlformats.org/officeDocument/2006/relationships/settings" Target="settings.xml"/><Relationship Id="rId7" Type="http://schemas.openxmlformats.org/officeDocument/2006/relationships/hyperlink" Target="http://www.free2move.com" TargetMode="External"/><Relationship Id="rId12" Type="http://schemas.openxmlformats.org/officeDocument/2006/relationships/hyperlink" Target="mailto:belletti@f2m-esolution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alia.helueni@external.f2m-esolution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www.leasy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Cf7pmI/4LIfhF+PR1W5AynL2PQ==">AMUW2mV69Uqua5Ey6kA5FXyQCSMBG02C9e1uzzXWLcAwrSTgIqofaqnLR0XqHQYpUvCR8XzGDqGj4WJaTvd89nGnuQpj4CRJui1JA1oE/bhV3Z8w9j2v0FQ=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985</Words>
  <Characters>5621</Characters>
  <Application>Microsoft Office Word</Application>
  <DocSecurity>0</DocSecurity>
  <Lines>46</Lines>
  <Paragraphs>13</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PEUGEOT CITROEN</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Allegrini</dc:creator>
  <cp:lastModifiedBy>Marco Belletti</cp:lastModifiedBy>
  <cp:revision>6</cp:revision>
  <cp:lastPrinted>2021-07-27T17:53:00Z</cp:lastPrinted>
  <dcterms:created xsi:type="dcterms:W3CDTF">2021-07-22T09:04:00Z</dcterms:created>
  <dcterms:modified xsi:type="dcterms:W3CDTF">2021-07-27T17:53:00Z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0x010100B3F208335D66EC49B60EBD45A7608392</vt:lpwstr>
  </property>
  <property fmtid="{D5CDD505-2E9C-101B-9397-08002B2CF9AE}" pid="3" name="MSIP_Label_2fd53d93-3f4c-4b90-b511-bd6bdbb4fba9_Enabled">
    <vt:lpwstr>true</vt:lpwstr>
  </property>
  <property fmtid="{D5CDD505-2E9C-101B-9397-08002B2CF9AE}" pid="4" name="MSIP_Label_2fd53d93-3f4c-4b90-b511-bd6bdbb4fba9_SetDate">
    <vt:lpwstr>2021-07-21T14:25:08Z</vt:lpwstr>
  </property>
  <property fmtid="{D5CDD505-2E9C-101B-9397-08002B2CF9AE}" pid="5" name="MSIP_Label_2fd53d93-3f4c-4b90-b511-bd6bdbb4fba9_Method">
    <vt:lpwstr>Standard</vt:lpwstr>
  </property>
  <property fmtid="{D5CDD505-2E9C-101B-9397-08002B2CF9AE}" pid="6" name="MSIP_Label_2fd53d93-3f4c-4b90-b511-bd6bdbb4fba9_Name">
    <vt:lpwstr>2fd53d93-3f4c-4b90-b511-bd6bdbb4fba9</vt:lpwstr>
  </property>
  <property fmtid="{D5CDD505-2E9C-101B-9397-08002B2CF9AE}" pid="7" name="MSIP_Label_2fd53d93-3f4c-4b90-b511-bd6bdbb4fba9_SiteId">
    <vt:lpwstr>d852d5cd-724c-4128-8812-ffa5db3f8507</vt:lpwstr>
  </property>
  <property fmtid="{D5CDD505-2E9C-101B-9397-08002B2CF9AE}" pid="8" name="MSIP_Label_2fd53d93-3f4c-4b90-b511-bd6bdbb4fba9_ActionId">
    <vt:lpwstr>10b0775d-795f-4d3f-88ef-6ea6c1408e0b</vt:lpwstr>
  </property>
  <property fmtid="{D5CDD505-2E9C-101B-9397-08002B2CF9AE}" pid="9" name="MSIP_Label_2fd53d93-3f4c-4b90-b511-bd6bdbb4fba9_ContentBits">
    <vt:lpwstr>0</vt:lpwstr>
  </property>
</Properties>
</file>