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A13D" w14:textId="200CA057" w:rsidR="00034CF8" w:rsidRPr="0038702C" w:rsidRDefault="00034CF8" w:rsidP="00034CF8">
      <w:pPr>
        <w:spacing w:after="0" w:line="288" w:lineRule="auto"/>
        <w:ind w:left="709" w:right="788"/>
        <w:jc w:val="center"/>
        <w:rPr>
          <w:rFonts w:ascii="Open Sans" w:hAnsi="Open Sans" w:cs="Open Sans"/>
          <w:b/>
          <w:bCs/>
          <w:color w:val="48C19F"/>
          <w:sz w:val="28"/>
          <w:szCs w:val="28"/>
        </w:rPr>
      </w:pPr>
      <w:r w:rsidRPr="0038702C">
        <w:rPr>
          <w:rFonts w:ascii="Open Sans" w:hAnsi="Open Sans" w:cs="Open Sans"/>
          <w:b/>
          <w:bCs/>
          <w:color w:val="48C19F"/>
          <w:sz w:val="28"/>
          <w:szCs w:val="28"/>
        </w:rPr>
        <w:t xml:space="preserve">Grazie alle innovative offerte “ALL-e” ricaricare </w:t>
      </w:r>
    </w:p>
    <w:p w14:paraId="55CEFE1B" w14:textId="2318C042" w:rsidR="00021033" w:rsidRPr="0038702C" w:rsidRDefault="00034CF8" w:rsidP="00034CF8">
      <w:pPr>
        <w:spacing w:after="0" w:line="288" w:lineRule="auto"/>
        <w:ind w:left="709" w:right="788"/>
        <w:jc w:val="center"/>
        <w:rPr>
          <w:rFonts w:ascii="Open Sans" w:hAnsi="Open Sans" w:cs="Open Sans"/>
          <w:b/>
          <w:bCs/>
          <w:color w:val="48C19F"/>
          <w:sz w:val="28"/>
          <w:szCs w:val="28"/>
        </w:rPr>
      </w:pPr>
      <w:r w:rsidRPr="0038702C">
        <w:rPr>
          <w:rFonts w:ascii="Open Sans" w:hAnsi="Open Sans" w:cs="Open Sans"/>
          <w:b/>
          <w:bCs/>
          <w:color w:val="48C19F"/>
          <w:sz w:val="28"/>
          <w:szCs w:val="28"/>
        </w:rPr>
        <w:t xml:space="preserve">la propria vettura </w:t>
      </w:r>
      <w:proofErr w:type="gramStart"/>
      <w:r w:rsidRPr="0038702C">
        <w:rPr>
          <w:rFonts w:ascii="Open Sans" w:hAnsi="Open Sans" w:cs="Open Sans"/>
          <w:b/>
          <w:bCs/>
          <w:color w:val="48C19F"/>
          <w:sz w:val="28"/>
          <w:szCs w:val="28"/>
        </w:rPr>
        <w:t xml:space="preserve">non è mai stato così </w:t>
      </w:r>
      <w:r w:rsidR="00C4673A" w:rsidRPr="0038702C">
        <w:rPr>
          <w:rFonts w:ascii="Open Sans" w:hAnsi="Open Sans" w:cs="Open Sans"/>
          <w:b/>
          <w:bCs/>
          <w:color w:val="48C19F"/>
          <w:sz w:val="28"/>
          <w:szCs w:val="28"/>
        </w:rPr>
        <w:t>comodo</w:t>
      </w:r>
      <w:proofErr w:type="gramEnd"/>
    </w:p>
    <w:p w14:paraId="2FDCBC0D" w14:textId="77777777" w:rsidR="00BE79BB" w:rsidRPr="00143673" w:rsidRDefault="00BE79BB" w:rsidP="00143673">
      <w:pPr>
        <w:spacing w:after="0" w:line="240" w:lineRule="auto"/>
        <w:rPr>
          <w:rFonts w:ascii="Open Sans" w:eastAsia="Times New Roman" w:hAnsi="Open Sans" w:cs="Open Sans"/>
          <w:color w:val="000000"/>
          <w:sz w:val="20"/>
        </w:rPr>
      </w:pPr>
    </w:p>
    <w:p w14:paraId="5DCC0817" w14:textId="2CF7E7DE" w:rsidR="00991DA2" w:rsidRPr="00143673" w:rsidRDefault="00034CF8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t xml:space="preserve">Free2Move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eSolutions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 xml:space="preserve"> vuole fornire il proprio contributo per</w:t>
      </w:r>
      <w:r w:rsidR="00B04D79" w:rsidRPr="00143673">
        <w:rPr>
          <w:rFonts w:ascii="Open Sans" w:eastAsia="Times New Roman" w:hAnsi="Open Sans" w:cs="Open Sans"/>
          <w:color w:val="000000"/>
          <w:sz w:val="20"/>
        </w:rPr>
        <w:t xml:space="preserve"> promuovere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una mobilità sempre più</w:t>
      </w:r>
      <w:r w:rsidR="003B08FB" w:rsidRPr="00143673">
        <w:rPr>
          <w:rFonts w:ascii="Open Sans" w:eastAsia="Times New Roman" w:hAnsi="Open Sans" w:cs="Open Sans"/>
          <w:color w:val="000000"/>
          <w:sz w:val="20"/>
        </w:rPr>
        <w:t xml:space="preserve"> adeguata ai tempi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. E lo fa lanciando un nuovo e innovativo prodotto ad appena un mese dalla nascita della società e in </w:t>
      </w:r>
      <w:r w:rsidR="00991DA2" w:rsidRPr="00143673">
        <w:rPr>
          <w:rFonts w:ascii="Open Sans" w:eastAsia="Times New Roman" w:hAnsi="Open Sans" w:cs="Open Sans"/>
          <w:color w:val="000000"/>
          <w:sz w:val="20"/>
        </w:rPr>
        <w:t>occasione della giornata mondiale dell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991DA2" w:rsidRPr="00143673">
        <w:rPr>
          <w:rFonts w:ascii="Open Sans" w:eastAsia="Times New Roman" w:hAnsi="Open Sans" w:cs="Open Sans"/>
          <w:color w:val="000000"/>
          <w:sz w:val="20"/>
        </w:rPr>
        <w:t xml:space="preserve">ambiente 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>in cui</w:t>
      </w:r>
      <w:r w:rsidR="00991DA2" w:rsidRPr="00143673">
        <w:rPr>
          <w:rFonts w:ascii="Open Sans" w:eastAsia="Times New Roman" w:hAnsi="Open Sans" w:cs="Open Sans"/>
          <w:color w:val="000000"/>
          <w:sz w:val="20"/>
        </w:rPr>
        <w:t xml:space="preserve"> domani</w:t>
      </w:r>
      <w:r w:rsidRPr="00143673">
        <w:rPr>
          <w:rFonts w:ascii="Open Sans" w:eastAsia="Times New Roman" w:hAnsi="Open Sans" w:cs="Open Sans"/>
          <w:color w:val="000000"/>
          <w:sz w:val="20"/>
        </w:rPr>
        <w:t>,</w:t>
      </w:r>
      <w:r w:rsidR="00991DA2" w:rsidRPr="00143673">
        <w:rPr>
          <w:rFonts w:ascii="Open Sans" w:eastAsia="Times New Roman" w:hAnsi="Open Sans" w:cs="Open Sans"/>
          <w:color w:val="000000"/>
          <w:sz w:val="20"/>
        </w:rPr>
        <w:t xml:space="preserve"> sabato 5 giugno</w:t>
      </w:r>
      <w:r w:rsidRPr="00143673">
        <w:rPr>
          <w:rFonts w:ascii="Open Sans" w:eastAsia="Times New Roman" w:hAnsi="Open Sans" w:cs="Open Sans"/>
          <w:color w:val="000000"/>
          <w:sz w:val="20"/>
        </w:rPr>
        <w:t>,</w:t>
      </w:r>
      <w:r w:rsidR="00991DA2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 xml:space="preserve">sarà </w:t>
      </w:r>
      <w:r w:rsidR="00991DA2" w:rsidRPr="00143673">
        <w:rPr>
          <w:rFonts w:ascii="Open Sans" w:eastAsia="Times New Roman" w:hAnsi="Open Sans" w:cs="Open Sans"/>
          <w:color w:val="000000"/>
          <w:sz w:val="20"/>
        </w:rPr>
        <w:t xml:space="preserve">ufficialmente 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 xml:space="preserve">presentato </w:t>
      </w:r>
      <w:r w:rsidR="00991DA2" w:rsidRPr="00143673">
        <w:rPr>
          <w:rFonts w:ascii="Open Sans" w:eastAsia="Times New Roman" w:hAnsi="Open Sans" w:cs="Open Sans"/>
          <w:color w:val="000000"/>
          <w:sz w:val="20"/>
        </w:rPr>
        <w:t>il decennio delle Nazioni Unite per il ripristino dell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991DA2" w:rsidRPr="00143673">
        <w:rPr>
          <w:rFonts w:ascii="Open Sans" w:eastAsia="Times New Roman" w:hAnsi="Open Sans" w:cs="Open Sans"/>
          <w:color w:val="000000"/>
          <w:sz w:val="20"/>
        </w:rPr>
        <w:t>ecosistema.</w:t>
      </w:r>
    </w:p>
    <w:p w14:paraId="4EE52876" w14:textId="17DA834A" w:rsidR="009412A2" w:rsidRPr="00143673" w:rsidRDefault="00991DA2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t>In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questa 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data simbolica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viene annunciato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arrivo di 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“</w:t>
      </w:r>
      <w:r w:rsidRPr="00143673">
        <w:rPr>
          <w:rFonts w:ascii="Open Sans" w:eastAsia="Times New Roman" w:hAnsi="Open Sans" w:cs="Open Sans"/>
          <w:b/>
          <w:color w:val="000000"/>
          <w:sz w:val="20"/>
        </w:rPr>
        <w:t>ALL-e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”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, la proposta di Free2Move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eSolutions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 xml:space="preserve"> che trasform</w:t>
      </w:r>
      <w:r w:rsidR="005C56B9" w:rsidRPr="00143673">
        <w:rPr>
          <w:rFonts w:ascii="Open Sans" w:eastAsia="Times New Roman" w:hAnsi="Open Sans" w:cs="Open Sans"/>
          <w:color w:val="000000"/>
          <w:sz w:val="20"/>
        </w:rPr>
        <w:t>a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il modo di vivere la ricarica delle vetture elettriche e ibride plug-in. Si tratta di un servizio in abbonamento che permette di integrare diversi prodotti e serviz</w:t>
      </w:r>
      <w:r w:rsidR="005C56B9" w:rsidRPr="00143673">
        <w:rPr>
          <w:rFonts w:ascii="Open Sans" w:eastAsia="Times New Roman" w:hAnsi="Open Sans" w:cs="Open Sans"/>
          <w:color w:val="000000"/>
          <w:sz w:val="20"/>
        </w:rPr>
        <w:t>i</w:t>
      </w:r>
      <w:r w:rsidR="00453032" w:rsidRPr="00143673">
        <w:rPr>
          <w:rFonts w:ascii="Open Sans" w:eastAsia="Times New Roman" w:hAnsi="Open Sans" w:cs="Open Sans"/>
          <w:color w:val="000000"/>
          <w:sz w:val="20"/>
        </w:rPr>
        <w:t>, forniti da specifici operatori,</w:t>
      </w:r>
      <w:r w:rsidR="005C56B9" w:rsidRPr="00143673">
        <w:rPr>
          <w:rFonts w:ascii="Open Sans" w:eastAsia="Times New Roman" w:hAnsi="Open Sans" w:cs="Open Sans"/>
          <w:color w:val="000000"/>
          <w:sz w:val="20"/>
        </w:rPr>
        <w:t xml:space="preserve"> finalizzati alla ricarica dei </w:t>
      </w:r>
      <w:r w:rsidRPr="00143673">
        <w:rPr>
          <w:rFonts w:ascii="Open Sans" w:eastAsia="Times New Roman" w:hAnsi="Open Sans" w:cs="Open Sans"/>
          <w:color w:val="000000"/>
          <w:sz w:val="20"/>
        </w:rPr>
        <w:t>veicol</w:t>
      </w:r>
      <w:r w:rsidR="005C56B9" w:rsidRPr="00143673">
        <w:rPr>
          <w:rFonts w:ascii="Open Sans" w:eastAsia="Times New Roman" w:hAnsi="Open Sans" w:cs="Open Sans"/>
          <w:color w:val="000000"/>
          <w:sz w:val="20"/>
        </w:rPr>
        <w:t>i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5C56B9" w:rsidRPr="00143673">
        <w:rPr>
          <w:rFonts w:ascii="Open Sans" w:eastAsia="Times New Roman" w:hAnsi="Open Sans" w:cs="Open Sans"/>
          <w:color w:val="000000"/>
          <w:sz w:val="20"/>
        </w:rPr>
        <w:t>elettrici o elettrificati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a fronte del pagamento di una rata 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 xml:space="preserve">fissa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mensile, aggiornata </w:t>
      </w:r>
      <w:r w:rsidR="00D61956" w:rsidRPr="00143673">
        <w:rPr>
          <w:rFonts w:ascii="Open Sans" w:eastAsia="Times New Roman" w:hAnsi="Open Sans" w:cs="Open Sans"/>
          <w:color w:val="000000"/>
          <w:sz w:val="20"/>
        </w:rPr>
        <w:t>periodicamente (</w:t>
      </w:r>
      <w:r w:rsidRPr="00143673">
        <w:rPr>
          <w:rFonts w:ascii="Open Sans" w:eastAsia="Times New Roman" w:hAnsi="Open Sans" w:cs="Open Sans"/>
          <w:color w:val="000000"/>
          <w:sz w:val="20"/>
        </w:rPr>
        <w:t>annualmente</w:t>
      </w:r>
      <w:r w:rsidR="00D61956" w:rsidRPr="00143673">
        <w:rPr>
          <w:rFonts w:ascii="Open Sans" w:eastAsia="Times New Roman" w:hAnsi="Open Sans" w:cs="Open Sans"/>
          <w:color w:val="000000"/>
          <w:sz w:val="20"/>
        </w:rPr>
        <w:t xml:space="preserve"> o semestralmente)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sulla base de</w:t>
      </w:r>
      <w:r w:rsidR="005C56B9" w:rsidRPr="00143673">
        <w:rPr>
          <w:rFonts w:ascii="Open Sans" w:eastAsia="Times New Roman" w:hAnsi="Open Sans" w:cs="Open Sans"/>
          <w:color w:val="000000"/>
          <w:sz w:val="20"/>
        </w:rPr>
        <w:t>l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reale utilizzo dei servizi inclusi.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 xml:space="preserve"> ALL-e è in pratica </w:t>
      </w:r>
      <w:r w:rsidR="00BB0C67" w:rsidRPr="00143673">
        <w:rPr>
          <w:rFonts w:ascii="Open Sans" w:eastAsia="Times New Roman" w:hAnsi="Open Sans" w:cs="Open Sans"/>
          <w:color w:val="000000"/>
          <w:sz w:val="20"/>
        </w:rPr>
        <w:t>il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 xml:space="preserve"> punto di contatto tra chi guida un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auto elettrica e i servizi collegati</w:t>
      </w:r>
      <w:r w:rsidR="00BB0C67" w:rsidRPr="00143673">
        <w:rPr>
          <w:rFonts w:ascii="Open Sans" w:eastAsia="Times New Roman" w:hAnsi="Open Sans" w:cs="Open Sans"/>
          <w:color w:val="000000"/>
          <w:sz w:val="20"/>
        </w:rPr>
        <w:t xml:space="preserve"> alla ricarica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 xml:space="preserve">, e </w:t>
      </w:r>
      <w:r w:rsidR="00273A91" w:rsidRPr="00143673">
        <w:rPr>
          <w:rFonts w:ascii="Open Sans" w:eastAsia="Times New Roman" w:hAnsi="Open Sans" w:cs="Open Sans"/>
          <w:color w:val="000000"/>
          <w:sz w:val="20"/>
        </w:rPr>
        <w:t xml:space="preserve">la 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rend</w:t>
      </w:r>
      <w:r w:rsidR="00861272" w:rsidRPr="00143673">
        <w:rPr>
          <w:rFonts w:ascii="Open Sans" w:eastAsia="Times New Roman" w:hAnsi="Open Sans" w:cs="Open Sans"/>
          <w:color w:val="000000"/>
          <w:sz w:val="20"/>
        </w:rPr>
        <w:t xml:space="preserve">e 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un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esperienza senza problemi.</w:t>
      </w:r>
    </w:p>
    <w:p w14:paraId="10BECEAD" w14:textId="771BD2F4" w:rsidR="00A62D2F" w:rsidRPr="00143673" w:rsidRDefault="005C56B9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t xml:space="preserve">Diversi i livelli in cui viene offerto ALL-e. A chi acquista o già utilizza una Nuova 500 elettrica, Free2Move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eSolutions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 xml:space="preserve"> offre tre diversi abbonamenti</w:t>
      </w:r>
      <w:r w:rsidR="00A62D2F" w:rsidRPr="00143673">
        <w:rPr>
          <w:rFonts w:ascii="Open Sans" w:eastAsia="Times New Roman" w:hAnsi="Open Sans" w:cs="Open Sans"/>
          <w:color w:val="000000"/>
          <w:sz w:val="20"/>
        </w:rPr>
        <w:t xml:space="preserve"> (Basic, Evo e Pro)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;</w:t>
      </w:r>
      <w:r w:rsidR="00A62D2F" w:rsidRPr="00143673">
        <w:rPr>
          <w:rFonts w:ascii="Open Sans" w:eastAsia="Times New Roman" w:hAnsi="Open Sans" w:cs="Open Sans"/>
          <w:color w:val="000000"/>
          <w:sz w:val="20"/>
        </w:rPr>
        <w:t xml:space="preserve"> per chi guida le Jeep </w:t>
      </w:r>
      <w:proofErr w:type="spellStart"/>
      <w:r w:rsidR="00A62D2F" w:rsidRPr="00143673">
        <w:rPr>
          <w:rFonts w:ascii="Open Sans" w:eastAsia="Times New Roman" w:hAnsi="Open Sans" w:cs="Open Sans"/>
          <w:color w:val="000000"/>
          <w:sz w:val="20"/>
        </w:rPr>
        <w:t>Compass</w:t>
      </w:r>
      <w:proofErr w:type="spellEnd"/>
      <w:r w:rsidR="00A62D2F" w:rsidRPr="00143673">
        <w:rPr>
          <w:rFonts w:ascii="Open Sans" w:eastAsia="Times New Roman" w:hAnsi="Open Sans" w:cs="Open Sans"/>
          <w:color w:val="000000"/>
          <w:sz w:val="20"/>
        </w:rPr>
        <w:t xml:space="preserve"> o Renegade 4xe le scelte sono due (Basic e Evo)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,</w:t>
      </w:r>
      <w:r w:rsidR="00A62D2F" w:rsidRPr="00143673">
        <w:rPr>
          <w:rFonts w:ascii="Open Sans" w:eastAsia="Times New Roman" w:hAnsi="Open Sans" w:cs="Open Sans"/>
          <w:color w:val="000000"/>
          <w:sz w:val="20"/>
        </w:rPr>
        <w:t xml:space="preserve"> mentre entro 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estate</w:t>
      </w:r>
      <w:r w:rsidR="00A62D2F" w:rsidRPr="00143673">
        <w:rPr>
          <w:rFonts w:ascii="Open Sans" w:eastAsia="Times New Roman" w:hAnsi="Open Sans" w:cs="Open Sans"/>
          <w:color w:val="000000"/>
          <w:sz w:val="20"/>
        </w:rPr>
        <w:t xml:space="preserve"> anche chi possiede una vettura elettrica o ibrida plug-in di altri costruttori automobilistici potrà abbonarsi a ALL-e.</w:t>
      </w:r>
    </w:p>
    <w:p w14:paraId="137A3593" w14:textId="6B158B73" w:rsidR="006D554B" w:rsidRPr="00143673" w:rsidRDefault="00A62D2F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b/>
          <w:color w:val="000000"/>
          <w:sz w:val="20"/>
        </w:rPr>
        <w:t>Basic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è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abbonamento per 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chi pone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accento sulla ricarica pubblica</w:t>
      </w:r>
      <w:r w:rsidRPr="00143673">
        <w:rPr>
          <w:rFonts w:ascii="Open Sans" w:eastAsia="Times New Roman" w:hAnsi="Open Sans" w:cs="Open Sans"/>
          <w:color w:val="000000"/>
          <w:sz w:val="20"/>
        </w:rPr>
        <w:t>. Include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attivazione di un contratto di servizio per la ricarica sulla rete pubblica 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 xml:space="preserve">con 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 xml:space="preserve">una 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app dedicat</w:t>
      </w:r>
      <w:r w:rsidR="000C31ED" w:rsidRPr="00143673">
        <w:rPr>
          <w:rFonts w:ascii="Open Sans" w:eastAsia="Times New Roman" w:hAnsi="Open Sans" w:cs="Open Sans"/>
          <w:color w:val="000000"/>
          <w:sz w:val="20"/>
        </w:rPr>
        <w:t>a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 xml:space="preserve"> e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con 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 xml:space="preserve">una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smart card in grado di comunicare </w:t>
      </w:r>
      <w:r w:rsidR="001B5006" w:rsidRPr="00143673">
        <w:rPr>
          <w:rFonts w:ascii="Open Sans" w:eastAsia="Times New Roman" w:hAnsi="Open Sans" w:cs="Open Sans"/>
          <w:color w:val="000000"/>
          <w:sz w:val="20"/>
        </w:rPr>
        <w:t xml:space="preserve">contactless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con 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le colonnine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 xml:space="preserve">. Inoltre, offre chilometri </w:t>
      </w:r>
      <w:r w:rsidR="00E73633" w:rsidRPr="00143673">
        <w:rPr>
          <w:rFonts w:ascii="Open Sans" w:eastAsia="Times New Roman" w:hAnsi="Open Sans" w:cs="Open Sans"/>
          <w:color w:val="000000"/>
          <w:sz w:val="20"/>
        </w:rPr>
        <w:t xml:space="preserve">in elettrico per </w:t>
      </w:r>
      <w:r w:rsidRPr="00143673">
        <w:rPr>
          <w:rFonts w:ascii="Open Sans" w:eastAsia="Times New Roman" w:hAnsi="Open Sans" w:cs="Open Sans"/>
          <w:color w:val="000000"/>
          <w:sz w:val="20"/>
        </w:rPr>
        <w:t>un corrispettivo annuo</w:t>
      </w:r>
      <w:r w:rsidR="000C31ED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Pr="00143673">
        <w:rPr>
          <w:rFonts w:ascii="Open Sans" w:eastAsia="Times New Roman" w:hAnsi="Open Sans" w:cs="Open Sans"/>
          <w:color w:val="000000"/>
          <w:sz w:val="20"/>
        </w:rPr>
        <w:t>in kWh di ricarica pubblica</w:t>
      </w:r>
      <w:r w:rsidR="00065D1A" w:rsidRPr="00143673">
        <w:rPr>
          <w:rFonts w:ascii="Open Sans" w:eastAsia="Times New Roman" w:hAnsi="Open Sans" w:cs="Open Sans"/>
          <w:color w:val="000000"/>
          <w:sz w:val="20"/>
        </w:rPr>
        <w:t>,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calcolato sulla base di un consumo medio stimato per i singoli modelli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 xml:space="preserve">. Infine, include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la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easyWallbox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 xml:space="preserve"> per la ricarica do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mestica in modalità Plug &amp; Play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Pr="00143673">
        <w:rPr>
          <w:rFonts w:ascii="Open Sans" w:eastAsia="Times New Roman" w:hAnsi="Open Sans" w:cs="Open Sans"/>
          <w:color w:val="000000"/>
          <w:sz w:val="20"/>
        </w:rPr>
        <w:t>e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easyCounter</w:t>
      </w:r>
      <w:proofErr w:type="spellEnd"/>
      <w:r w:rsidR="00C4673A" w:rsidRPr="00143673">
        <w:rPr>
          <w:rFonts w:ascii="Open Sans" w:eastAsia="Times New Roman" w:hAnsi="Open Sans" w:cs="Open Sans"/>
          <w:color w:val="000000"/>
          <w:sz w:val="20"/>
        </w:rPr>
        <w:t xml:space="preserve"> con installazione</w:t>
      </w:r>
      <w:r w:rsidRPr="00143673">
        <w:rPr>
          <w:rFonts w:ascii="Open Sans" w:eastAsia="Times New Roman" w:hAnsi="Open Sans" w:cs="Open Sans"/>
          <w:color w:val="000000"/>
          <w:sz w:val="20"/>
        </w:rPr>
        <w:t>, grazie al quale sarà possibile monitorare i consumi domestici per la ricarica</w:t>
      </w:r>
      <w:r w:rsidR="00364ABB" w:rsidRPr="00143673">
        <w:rPr>
          <w:rFonts w:ascii="Open Sans" w:eastAsia="Times New Roman" w:hAnsi="Open Sans" w:cs="Open Sans"/>
          <w:color w:val="000000"/>
          <w:sz w:val="20"/>
        </w:rPr>
        <w:t>:</w:t>
      </w:r>
      <w:r w:rsidR="004406A0" w:rsidRPr="00143673">
        <w:rPr>
          <w:rFonts w:ascii="Open Sans" w:hAnsi="Open Sans" w:cs="Open Sans"/>
        </w:rPr>
        <w:t xml:space="preserve"> </w:t>
      </w:r>
      <w:r w:rsidR="004406A0" w:rsidRPr="00143673">
        <w:rPr>
          <w:rFonts w:ascii="Open Sans" w:hAnsi="Open Sans" w:cs="Open Sans"/>
          <w:color w:val="000000"/>
          <w:sz w:val="20"/>
        </w:rPr>
        <w:t xml:space="preserve">entrambi sono acquistabili </w:t>
      </w:r>
      <w:r w:rsidR="00EB57E0" w:rsidRPr="00143673">
        <w:rPr>
          <w:rFonts w:ascii="Open Sans" w:hAnsi="Open Sans" w:cs="Open Sans"/>
          <w:color w:val="000000"/>
          <w:sz w:val="20"/>
        </w:rPr>
        <w:t xml:space="preserve">solo </w:t>
      </w:r>
      <w:r w:rsidR="004406A0" w:rsidRPr="00143673">
        <w:rPr>
          <w:rFonts w:ascii="Open Sans" w:hAnsi="Open Sans" w:cs="Open Sans"/>
          <w:color w:val="000000"/>
          <w:sz w:val="20"/>
        </w:rPr>
        <w:t>con il finanziamento di FCA Bank, la banca digitale che fornisce prodotti finanziari per supportare le vendite di marchi prestigiosi di auto in Italia e in Europa.</w:t>
      </w:r>
    </w:p>
    <w:p w14:paraId="09A305E0" w14:textId="4B915011" w:rsidR="006D554B" w:rsidRPr="00143673" w:rsidRDefault="000D59FB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t>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abbonamento </w:t>
      </w:r>
      <w:r w:rsidRPr="00143673">
        <w:rPr>
          <w:rFonts w:ascii="Open Sans" w:eastAsia="Times New Roman" w:hAnsi="Open Sans" w:cs="Open Sans"/>
          <w:b/>
          <w:color w:val="000000"/>
          <w:sz w:val="20"/>
        </w:rPr>
        <w:t>E</w:t>
      </w:r>
      <w:r w:rsidR="006D554B" w:rsidRPr="00143673">
        <w:rPr>
          <w:rFonts w:ascii="Open Sans" w:eastAsia="Times New Roman" w:hAnsi="Open Sans" w:cs="Open Sans"/>
          <w:b/>
          <w:color w:val="000000"/>
          <w:sz w:val="20"/>
        </w:rPr>
        <w:t>vo</w:t>
      </w:r>
      <w:r w:rsidR="00CF0C54" w:rsidRPr="00143673">
        <w:rPr>
          <w:rFonts w:ascii="Open Sans" w:eastAsia="Times New Roman" w:hAnsi="Open Sans" w:cs="Open Sans"/>
          <w:bCs/>
          <w:color w:val="000000"/>
          <w:sz w:val="20"/>
        </w:rPr>
        <w:t xml:space="preserve"> richiede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attivazione di un contratto per la fornitura di </w:t>
      </w:r>
      <w:r w:rsidR="00CF0C54" w:rsidRPr="00143673">
        <w:rPr>
          <w:rFonts w:ascii="Open Sans" w:eastAsia="Times New Roman" w:hAnsi="Open Sans" w:cs="Open Sans"/>
          <w:color w:val="000000"/>
          <w:sz w:val="20"/>
        </w:rPr>
        <w:t xml:space="preserve">tutta </w:t>
      </w:r>
      <w:r w:rsidR="00FE3307" w:rsidRPr="00143673">
        <w:rPr>
          <w:rFonts w:ascii="Open Sans" w:eastAsia="Times New Roman" w:hAnsi="Open Sans" w:cs="Open Sans"/>
          <w:color w:val="000000"/>
          <w:sz w:val="20"/>
        </w:rPr>
        <w:t>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energia domestica con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Wekiwi</w:t>
      </w:r>
      <w:proofErr w:type="spellEnd"/>
      <w:r w:rsidR="00624271" w:rsidRPr="00143673">
        <w:rPr>
          <w:rFonts w:ascii="Open Sans" w:eastAsia="Times New Roman" w:hAnsi="Open Sans" w:cs="Open Sans"/>
          <w:color w:val="000000"/>
          <w:sz w:val="20"/>
        </w:rPr>
        <w:t xml:space="preserve"> (fornitore di gas e luce, che</w:t>
      </w:r>
      <w:r w:rsidR="00065D1A" w:rsidRPr="00143673">
        <w:rPr>
          <w:rFonts w:ascii="Open Sans" w:eastAsia="Times New Roman" w:hAnsi="Open Sans" w:cs="Open Sans"/>
          <w:color w:val="000000"/>
          <w:sz w:val="20"/>
        </w:rPr>
        <w:t xml:space="preserve"> offre servizi innovativ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i con</w:t>
      </w:r>
      <w:r w:rsidR="00065D1A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624271" w:rsidRPr="00143673">
        <w:rPr>
          <w:rFonts w:ascii="Open Sans" w:eastAsia="Times New Roman" w:hAnsi="Open Sans" w:cs="Open Sans"/>
          <w:color w:val="000000"/>
          <w:sz w:val="20"/>
        </w:rPr>
        <w:t xml:space="preserve">soluzioni e opportunità 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di</w:t>
      </w:r>
      <w:r w:rsidR="00624271" w:rsidRPr="00143673">
        <w:rPr>
          <w:rFonts w:ascii="Open Sans" w:eastAsia="Times New Roman" w:hAnsi="Open Sans" w:cs="Open Sans"/>
          <w:color w:val="000000"/>
          <w:sz w:val="20"/>
        </w:rPr>
        <w:t xml:space="preserve"> risparmio)</w:t>
      </w:r>
      <w:r w:rsidR="00C96356" w:rsidRPr="00143673">
        <w:rPr>
          <w:rFonts w:ascii="Open Sans" w:eastAsia="Times New Roman" w:hAnsi="Open Sans" w:cs="Open Sans"/>
          <w:color w:val="000000"/>
          <w:sz w:val="20"/>
        </w:rPr>
        <w:t xml:space="preserve"> con separata fatturazione dei consumi</w:t>
      </w:r>
      <w:r w:rsidR="001B5006" w:rsidRPr="00143673">
        <w:rPr>
          <w:rFonts w:ascii="Open Sans" w:eastAsia="Times New Roman" w:hAnsi="Open Sans" w:cs="Open Sans"/>
          <w:color w:val="000000"/>
          <w:sz w:val="20"/>
        </w:rPr>
        <w:t xml:space="preserve">: 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 xml:space="preserve">prevede un maggiore numero di chilometri </w:t>
      </w:r>
      <w:r w:rsidR="0016438E">
        <w:rPr>
          <w:rFonts w:ascii="Open Sans" w:eastAsia="Times New Roman" w:hAnsi="Open Sans" w:cs="Open Sans"/>
          <w:color w:val="000000"/>
          <w:sz w:val="20"/>
        </w:rPr>
        <w:t>in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 xml:space="preserve"> servizi di ricarica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domestica (dedotti dalla bolletta di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Wekiwi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 xml:space="preserve"> e inclusi nella rata mensile ALL-e) e di ricarica pubblica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,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>considerando un profilo di consumo basato su una percorrenza di circa 10 mila chilometri all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>anno.</w:t>
      </w:r>
    </w:p>
    <w:p w14:paraId="6E0328B6" w14:textId="6861C9C4" w:rsidR="007C34F8" w:rsidRPr="00143673" w:rsidRDefault="006D554B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t xml:space="preserve">Infine, con </w:t>
      </w:r>
      <w:r w:rsidRPr="00143673">
        <w:rPr>
          <w:rFonts w:ascii="Open Sans" w:eastAsia="Times New Roman" w:hAnsi="Open Sans" w:cs="Open Sans"/>
          <w:b/>
          <w:color w:val="000000"/>
          <w:sz w:val="20"/>
        </w:rPr>
        <w:t>Pro</w:t>
      </w:r>
      <w:r w:rsidR="000D59FB" w:rsidRPr="00143673">
        <w:rPr>
          <w:rFonts w:ascii="Open Sans" w:eastAsia="Times New Roman" w:hAnsi="Open Sans" w:cs="Open Sans"/>
          <w:color w:val="000000"/>
          <w:sz w:val="20"/>
        </w:rPr>
        <w:t xml:space="preserve"> – destinato per ora esclusivamente </w:t>
      </w:r>
      <w:r w:rsidR="008348F2" w:rsidRPr="00143673">
        <w:rPr>
          <w:rFonts w:ascii="Open Sans" w:eastAsia="Times New Roman" w:hAnsi="Open Sans" w:cs="Open Sans"/>
          <w:color w:val="000000"/>
          <w:sz w:val="20"/>
        </w:rPr>
        <w:t>a</w:t>
      </w:r>
      <w:r w:rsidR="00AB6D54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0D59FB" w:rsidRPr="00143673">
        <w:rPr>
          <w:rFonts w:ascii="Open Sans" w:eastAsia="Times New Roman" w:hAnsi="Open Sans" w:cs="Open Sans"/>
          <w:color w:val="000000"/>
          <w:sz w:val="20"/>
        </w:rPr>
        <w:t xml:space="preserve">Nuova 500 – i clienti possono usufruire di un corrispettivo annuo 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 xml:space="preserve">di chilometri </w:t>
      </w:r>
      <w:r w:rsidR="007C34F8" w:rsidRPr="00143673">
        <w:rPr>
          <w:rFonts w:ascii="Open Sans" w:eastAsia="Times New Roman" w:hAnsi="Open Sans" w:cs="Open Sans"/>
          <w:color w:val="000000"/>
          <w:sz w:val="20"/>
        </w:rPr>
        <w:t>maggior</w:t>
      </w:r>
      <w:r w:rsidRPr="00143673">
        <w:rPr>
          <w:rFonts w:ascii="Open Sans" w:eastAsia="Times New Roman" w:hAnsi="Open Sans" w:cs="Open Sans"/>
          <w:color w:val="000000"/>
          <w:sz w:val="20"/>
        </w:rPr>
        <w:t>e.</w:t>
      </w:r>
    </w:p>
    <w:p w14:paraId="2A966BCD" w14:textId="5CAEC3A9" w:rsidR="00065D1A" w:rsidRPr="00143673" w:rsidRDefault="007C34F8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t xml:space="preserve">Tutti questi abbonamenti sono offerti a un prezzo </w:t>
      </w:r>
      <w:r w:rsidR="000D59FB" w:rsidRPr="00143673">
        <w:rPr>
          <w:rFonts w:ascii="Open Sans" w:eastAsia="Times New Roman" w:hAnsi="Open Sans" w:cs="Open Sans"/>
          <w:color w:val="000000"/>
          <w:sz w:val="20"/>
        </w:rPr>
        <w:t xml:space="preserve">fisso mensile aggiornato 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 xml:space="preserve">ogni sei mesi o </w:t>
      </w:r>
      <w:r w:rsidR="000D59FB" w:rsidRPr="00143673">
        <w:rPr>
          <w:rFonts w:ascii="Open Sans" w:eastAsia="Times New Roman" w:hAnsi="Open Sans" w:cs="Open Sans"/>
          <w:color w:val="000000"/>
          <w:sz w:val="20"/>
        </w:rPr>
        <w:t xml:space="preserve">annualmente 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 xml:space="preserve">(a scelta del cliente) </w:t>
      </w:r>
      <w:r w:rsidR="000D59FB" w:rsidRPr="00143673">
        <w:rPr>
          <w:rFonts w:ascii="Open Sans" w:eastAsia="Times New Roman" w:hAnsi="Open Sans" w:cs="Open Sans"/>
          <w:color w:val="000000"/>
          <w:sz w:val="20"/>
        </w:rPr>
        <w:t>sulla base del reale uso del servizio di ricarica</w:t>
      </w:r>
      <w:r w:rsidR="006D554B" w:rsidRPr="00143673">
        <w:rPr>
          <w:rFonts w:ascii="Open Sans" w:eastAsia="Times New Roman" w:hAnsi="Open Sans" w:cs="Open Sans"/>
          <w:color w:val="000000"/>
          <w:sz w:val="20"/>
        </w:rPr>
        <w:t>:</w:t>
      </w:r>
      <w:r w:rsidR="000D59FB" w:rsidRPr="00143673">
        <w:rPr>
          <w:rFonts w:ascii="Open Sans" w:eastAsia="Times New Roman" w:hAnsi="Open Sans" w:cs="Open Sans"/>
          <w:color w:val="000000"/>
          <w:sz w:val="20"/>
        </w:rPr>
        <w:t xml:space="preserve"> pubblica </w:t>
      </w:r>
      <w:r w:rsidR="006D554B" w:rsidRPr="00143673">
        <w:rPr>
          <w:rFonts w:ascii="Open Sans" w:eastAsia="Times New Roman" w:hAnsi="Open Sans" w:cs="Open Sans"/>
          <w:color w:val="000000"/>
          <w:sz w:val="20"/>
        </w:rPr>
        <w:t xml:space="preserve">per tutti tre, anche </w:t>
      </w:r>
      <w:r w:rsidR="000D59FB" w:rsidRPr="00143673">
        <w:rPr>
          <w:rFonts w:ascii="Open Sans" w:eastAsia="Times New Roman" w:hAnsi="Open Sans" w:cs="Open Sans"/>
          <w:color w:val="000000"/>
          <w:sz w:val="20"/>
        </w:rPr>
        <w:t>domestica</w:t>
      </w:r>
      <w:r w:rsidR="006D554B" w:rsidRPr="00143673">
        <w:rPr>
          <w:rFonts w:ascii="Open Sans" w:eastAsia="Times New Roman" w:hAnsi="Open Sans" w:cs="Open Sans"/>
          <w:color w:val="000000"/>
          <w:sz w:val="20"/>
        </w:rPr>
        <w:t xml:space="preserve"> solo per Evo e Pro</w:t>
      </w:r>
      <w:r w:rsidR="00065D1A" w:rsidRPr="00143673">
        <w:rPr>
          <w:rFonts w:ascii="Open Sans" w:eastAsia="Times New Roman" w:hAnsi="Open Sans" w:cs="Open Sans"/>
          <w:color w:val="000000"/>
          <w:sz w:val="20"/>
        </w:rPr>
        <w:t>.</w:t>
      </w:r>
    </w:p>
    <w:p w14:paraId="67C96474" w14:textId="7A1A5AF3" w:rsidR="006D4BE9" w:rsidRPr="00143673" w:rsidRDefault="00926E6A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t xml:space="preserve">Per tutte </w:t>
      </w:r>
      <w:r w:rsidR="006D4BE9" w:rsidRPr="00143673">
        <w:rPr>
          <w:rFonts w:ascii="Open Sans" w:eastAsia="Times New Roman" w:hAnsi="Open Sans" w:cs="Open Sans"/>
          <w:color w:val="000000"/>
          <w:sz w:val="20"/>
        </w:rPr>
        <w:t>l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e offerte </w:t>
      </w:r>
      <w:r w:rsidR="003B08FB" w:rsidRPr="00143673">
        <w:rPr>
          <w:rFonts w:ascii="Open Sans" w:eastAsia="Times New Roman" w:hAnsi="Open Sans" w:cs="Open Sans"/>
          <w:color w:val="000000"/>
          <w:sz w:val="20"/>
        </w:rPr>
        <w:t xml:space="preserve">è </w:t>
      </w:r>
      <w:r w:rsidRPr="00143673">
        <w:rPr>
          <w:rFonts w:ascii="Open Sans" w:eastAsia="Times New Roman" w:hAnsi="Open Sans" w:cs="Open Sans"/>
          <w:color w:val="000000"/>
          <w:sz w:val="20"/>
        </w:rPr>
        <w:t>disponibile il finanziamento da parte di FCA Bank senza alcun costo o onere finanziario per il cliente e a interessi zero, finalizzato all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acquisto e 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>all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installazione di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easyWallbox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 xml:space="preserve"> e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easyCounter</w:t>
      </w:r>
      <w:proofErr w:type="spellEnd"/>
      <w:r w:rsidR="00B950BF" w:rsidRPr="00143673">
        <w:rPr>
          <w:rFonts w:ascii="Open Sans" w:eastAsia="Times New Roman" w:hAnsi="Open Sans" w:cs="Open Sans"/>
          <w:color w:val="000000"/>
          <w:sz w:val="20"/>
        </w:rPr>
        <w:t xml:space="preserve">. La durata del </w:t>
      </w:r>
      <w:r w:rsidR="001E1EED" w:rsidRPr="00143673">
        <w:rPr>
          <w:rFonts w:ascii="Open Sans" w:eastAsia="Times New Roman" w:hAnsi="Open Sans" w:cs="Open Sans"/>
          <w:color w:val="000000"/>
          <w:sz w:val="20"/>
        </w:rPr>
        <w:t xml:space="preserve">finanziamento </w:t>
      </w:r>
      <w:r w:rsidR="00B950BF" w:rsidRPr="00143673">
        <w:rPr>
          <w:rFonts w:ascii="Open Sans" w:eastAsia="Times New Roman" w:hAnsi="Open Sans" w:cs="Open Sans"/>
          <w:color w:val="000000"/>
          <w:sz w:val="20"/>
        </w:rPr>
        <w:t xml:space="preserve">coincide con la durata minima 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>dell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>abbonamento</w:t>
      </w:r>
      <w:r w:rsidR="00B950BF" w:rsidRPr="00143673">
        <w:rPr>
          <w:rFonts w:ascii="Open Sans" w:eastAsia="Times New Roman" w:hAnsi="Open Sans" w:cs="Open Sans"/>
          <w:color w:val="000000"/>
          <w:sz w:val="20"/>
        </w:rPr>
        <w:t>.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B950BF" w:rsidRPr="00143673">
        <w:rPr>
          <w:rFonts w:ascii="Open Sans" w:eastAsia="Times New Roman" w:hAnsi="Open Sans" w:cs="Open Sans"/>
          <w:color w:val="000000"/>
          <w:sz w:val="20"/>
        </w:rPr>
        <w:t>anticipata risoluzione dell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B950BF" w:rsidRPr="00143673">
        <w:rPr>
          <w:rFonts w:ascii="Open Sans" w:eastAsia="Times New Roman" w:hAnsi="Open Sans" w:cs="Open Sans"/>
          <w:color w:val="000000"/>
          <w:sz w:val="20"/>
        </w:rPr>
        <w:t>abbonamento, infatti, comporta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B950BF" w:rsidRPr="00143673">
        <w:rPr>
          <w:rFonts w:ascii="Open Sans" w:eastAsia="Times New Roman" w:hAnsi="Open Sans" w:cs="Open Sans"/>
          <w:color w:val="000000"/>
          <w:sz w:val="20"/>
        </w:rPr>
        <w:t>immediato pagamento dell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B950BF" w:rsidRPr="00143673">
        <w:rPr>
          <w:rFonts w:ascii="Open Sans" w:eastAsia="Times New Roman" w:hAnsi="Open Sans" w:cs="Open Sans"/>
          <w:color w:val="000000"/>
          <w:sz w:val="20"/>
        </w:rPr>
        <w:t>importo finanziato. In ogni caso di risoluzione dell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594499" w:rsidRPr="00143673">
        <w:rPr>
          <w:rFonts w:ascii="Open Sans" w:eastAsia="Times New Roman" w:hAnsi="Open Sans" w:cs="Open Sans"/>
          <w:color w:val="000000"/>
          <w:sz w:val="20"/>
        </w:rPr>
        <w:t>a</w:t>
      </w:r>
      <w:r w:rsidR="00B950BF" w:rsidRPr="00143673">
        <w:rPr>
          <w:rFonts w:ascii="Open Sans" w:eastAsia="Times New Roman" w:hAnsi="Open Sans" w:cs="Open Sans"/>
          <w:color w:val="000000"/>
          <w:sz w:val="20"/>
        </w:rPr>
        <w:t>bbonamento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B950BF" w:rsidRPr="00143673">
        <w:rPr>
          <w:rFonts w:ascii="Open Sans" w:eastAsia="Times New Roman" w:hAnsi="Open Sans" w:cs="Open Sans"/>
          <w:color w:val="000000"/>
          <w:sz w:val="20"/>
        </w:rPr>
        <w:t>sono previsti conguagli.</w:t>
      </w:r>
    </w:p>
    <w:p w14:paraId="5A623CDB" w14:textId="3CFCF9E2" w:rsidR="002C352B" w:rsidRPr="00143673" w:rsidRDefault="00C4673A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lastRenderedPageBreak/>
        <w:t xml:space="preserve">Grazie alla partnership tra Free2Move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eSolutions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 xml:space="preserve"> e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Wekiwi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>, si avrà accesso a un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>offerta per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energia di casa </w:t>
      </w:r>
      <w:r w:rsidR="00594499" w:rsidRPr="00143673">
        <w:rPr>
          <w:rFonts w:ascii="Open Sans" w:eastAsia="Times New Roman" w:hAnsi="Open Sans" w:cs="Open Sans"/>
          <w:color w:val="000000"/>
          <w:sz w:val="20"/>
        </w:rPr>
        <w:t>collegata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2F3454" w:rsidRPr="00143673">
        <w:rPr>
          <w:rFonts w:ascii="Open Sans" w:eastAsia="Times New Roman" w:hAnsi="Open Sans" w:cs="Open Sans"/>
          <w:color w:val="000000"/>
          <w:sz w:val="20"/>
        </w:rPr>
        <w:t>al</w:t>
      </w:r>
      <w:r w:rsidRPr="00143673">
        <w:rPr>
          <w:rFonts w:ascii="Open Sans" w:eastAsia="Times New Roman" w:hAnsi="Open Sans" w:cs="Open Sans"/>
          <w:color w:val="000000"/>
          <w:sz w:val="20"/>
        </w:rPr>
        <w:t>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>abbonamento ALL-e. La sottoscrizione di questa offerta è obbligatoria nel caso il cliente voglia accedere a un abbonamento ALL-e con ricarica domestica e potrà scegliere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importo mensile che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Wekiwi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 xml:space="preserve"> fatturerà ogni mese (+IVA e canone R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>ai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se dovuti) attraverso una fatturazione bimestrale. Così come per il budget di ricarica, sarà possibile conoscere in anticipo anche il budget di spesa per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>energia elettrica</w:t>
      </w:r>
      <w:r w:rsidR="003F6AD5" w:rsidRPr="00143673">
        <w:rPr>
          <w:rFonts w:ascii="Open Sans" w:eastAsia="Times New Roman" w:hAnsi="Open Sans" w:cs="Open Sans"/>
          <w:color w:val="000000"/>
          <w:sz w:val="20"/>
        </w:rPr>
        <w:t xml:space="preserve"> domestica</w:t>
      </w:r>
      <w:r w:rsidRPr="00143673">
        <w:rPr>
          <w:rFonts w:ascii="Open Sans" w:eastAsia="Times New Roman" w:hAnsi="Open Sans" w:cs="Open Sans"/>
          <w:color w:val="000000"/>
          <w:sz w:val="20"/>
        </w:rPr>
        <w:t>, fatto salvo il successivo conguaglio in caso di scostamento da quanto fatturato nel periodo di riferimento rispetto ai costi effettivamente dovuti. Dall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importo 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 xml:space="preserve">mensile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sarà 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>detratta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2C352B" w:rsidRPr="00143673">
        <w:rPr>
          <w:rFonts w:ascii="Open Sans" w:eastAsia="Times New Roman" w:hAnsi="Open Sans" w:cs="Open Sans"/>
          <w:color w:val="000000"/>
          <w:sz w:val="20"/>
        </w:rPr>
        <w:t xml:space="preserve">la quota per il </w:t>
      </w:r>
      <w:r w:rsidRPr="00143673">
        <w:rPr>
          <w:rFonts w:ascii="Open Sans" w:eastAsia="Times New Roman" w:hAnsi="Open Sans" w:cs="Open Sans"/>
          <w:color w:val="000000"/>
          <w:sz w:val="20"/>
        </w:rPr>
        <w:t>servizio di ricarica domestica incluso nell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>abbonamento ALL-e.</w:t>
      </w:r>
    </w:p>
    <w:p w14:paraId="53AD5ED4" w14:textId="55440831" w:rsidR="006D554B" w:rsidRPr="00143673" w:rsidRDefault="00FB4F84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t xml:space="preserve">Infine, 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 xml:space="preserve">grazie alla legge di Bilancio 2019 e al decreto Rilancio del 19 maggio 2020,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chi sottoscrive un abbonamento ALL-e che include la </w:t>
      </w:r>
      <w:proofErr w:type="spellStart"/>
      <w:r w:rsidRPr="00143673">
        <w:rPr>
          <w:rFonts w:ascii="Open Sans" w:eastAsia="Times New Roman" w:hAnsi="Open Sans" w:cs="Open Sans"/>
          <w:color w:val="000000"/>
          <w:sz w:val="20"/>
        </w:rPr>
        <w:t>easyWallbox</w:t>
      </w:r>
      <w:proofErr w:type="spellEnd"/>
      <w:r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C4673A" w:rsidRPr="00143673">
        <w:rPr>
          <w:rFonts w:ascii="Open Sans" w:eastAsia="Times New Roman" w:hAnsi="Open Sans" w:cs="Open Sans"/>
          <w:color w:val="000000"/>
          <w:sz w:val="20"/>
        </w:rPr>
        <w:t xml:space="preserve">e la sua installazione professionale </w:t>
      </w:r>
      <w:r w:rsidRPr="00143673">
        <w:rPr>
          <w:rFonts w:ascii="Open Sans" w:eastAsia="Times New Roman" w:hAnsi="Open Sans" w:cs="Open Sans"/>
          <w:color w:val="000000"/>
          <w:sz w:val="20"/>
        </w:rPr>
        <w:t>per 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utilizzo </w:t>
      </w:r>
      <w:r w:rsidR="001752A9" w:rsidRPr="00143673">
        <w:rPr>
          <w:rFonts w:ascii="Open Sans" w:eastAsia="Times New Roman" w:hAnsi="Open Sans" w:cs="Open Sans"/>
          <w:color w:val="000000"/>
          <w:sz w:val="20"/>
        </w:rPr>
        <w:t xml:space="preserve">fino </w:t>
      </w:r>
      <w:r w:rsidRPr="00143673">
        <w:rPr>
          <w:rFonts w:ascii="Open Sans" w:eastAsia="Times New Roman" w:hAnsi="Open Sans" w:cs="Open Sans"/>
          <w:color w:val="000000"/>
          <w:sz w:val="20"/>
        </w:rPr>
        <w:t>a 7,4 kW ha diritto a una detrazione fiscale del 50 per cento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,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C4673A" w:rsidRPr="00143673">
        <w:rPr>
          <w:rFonts w:ascii="Open Sans" w:eastAsia="Times New Roman" w:hAnsi="Open Sans" w:cs="Open Sans"/>
          <w:color w:val="000000"/>
          <w:sz w:val="20"/>
        </w:rPr>
        <w:t>a fronte della cessione del relativo credito d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C4673A" w:rsidRPr="00143673">
        <w:rPr>
          <w:rFonts w:ascii="Open Sans" w:eastAsia="Times New Roman" w:hAnsi="Open Sans" w:cs="Open Sans"/>
          <w:color w:val="000000"/>
          <w:sz w:val="20"/>
        </w:rPr>
        <w:t>imposta</w:t>
      </w:r>
      <w:r w:rsidRPr="00143673">
        <w:rPr>
          <w:rFonts w:ascii="Open Sans" w:eastAsia="Times New Roman" w:hAnsi="Open Sans" w:cs="Open Sans"/>
          <w:color w:val="000000"/>
          <w:sz w:val="20"/>
        </w:rPr>
        <w:t>.</w:t>
      </w:r>
      <w:r w:rsidR="004B01EB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</w:p>
    <w:p w14:paraId="0E339488" w14:textId="028E8544" w:rsidR="00AB74FA" w:rsidRPr="00143673" w:rsidRDefault="00FB4F84" w:rsidP="00143673">
      <w:pPr>
        <w:spacing w:before="120" w:after="0" w:line="240" w:lineRule="auto"/>
        <w:rPr>
          <w:rFonts w:ascii="Open Sans" w:eastAsia="Times New Roman" w:hAnsi="Open Sans" w:cs="Open Sans"/>
          <w:color w:val="000000"/>
          <w:sz w:val="20"/>
        </w:rPr>
      </w:pPr>
      <w:r w:rsidRPr="00143673">
        <w:rPr>
          <w:rFonts w:ascii="Open Sans" w:eastAsia="Times New Roman" w:hAnsi="Open Sans" w:cs="Open Sans"/>
          <w:color w:val="000000"/>
          <w:sz w:val="20"/>
        </w:rPr>
        <w:t>Abbonarsi a ALL-e</w:t>
      </w:r>
      <w:r w:rsidR="004217C6" w:rsidRPr="00143673">
        <w:rPr>
          <w:rFonts w:ascii="Open Sans" w:eastAsia="Times New Roman" w:hAnsi="Open Sans" w:cs="Open Sans"/>
          <w:color w:val="000000"/>
          <w:sz w:val="20"/>
        </w:rPr>
        <w:t xml:space="preserve"> e sottoscrivere i contratti collegati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è realmente facile e richiede pochi passaggi: </w:t>
      </w:r>
      <w:r w:rsidR="001B5006" w:rsidRPr="00143673">
        <w:rPr>
          <w:rFonts w:ascii="Open Sans" w:eastAsia="Times New Roman" w:hAnsi="Open Sans" w:cs="Open Sans"/>
          <w:color w:val="000000"/>
          <w:sz w:val="20"/>
        </w:rPr>
        <w:t>dall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1B5006" w:rsidRPr="00143673">
        <w:rPr>
          <w:rFonts w:ascii="Open Sans" w:eastAsia="Times New Roman" w:hAnsi="Open Sans" w:cs="Open Sans"/>
          <w:color w:val="000000"/>
          <w:sz w:val="20"/>
        </w:rPr>
        <w:t xml:space="preserve">11 giugno sarà </w:t>
      </w:r>
      <w:r w:rsidRPr="00143673">
        <w:rPr>
          <w:rFonts w:ascii="Open Sans" w:eastAsia="Times New Roman" w:hAnsi="Open Sans" w:cs="Open Sans"/>
          <w:color w:val="000000"/>
          <w:sz w:val="20"/>
        </w:rPr>
        <w:t>sufficiente collegarsi al sito</w:t>
      </w:r>
      <w:r w:rsidR="0001505A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hyperlink r:id="rId6" w:history="1">
        <w:r w:rsidR="0001505A" w:rsidRPr="00143673">
          <w:rPr>
            <w:rStyle w:val="Hyperlink"/>
            <w:rFonts w:ascii="Open Sans" w:hAnsi="Open Sans" w:cs="Open Sans"/>
            <w:sz w:val="20"/>
          </w:rPr>
          <w:t>www.all-e.com</w:t>
        </w:r>
      </w:hyperlink>
      <w:r w:rsidRPr="00143673">
        <w:rPr>
          <w:rFonts w:ascii="Open Sans" w:eastAsia="Times New Roman" w:hAnsi="Open Sans" w:cs="Open Sans"/>
          <w:color w:val="000000"/>
          <w:sz w:val="20"/>
        </w:rPr>
        <w:t xml:space="preserve"> dove i clienti 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 xml:space="preserve">saranno 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guidati 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 xml:space="preserve">passo </w:t>
      </w:r>
      <w:r w:rsidR="0001505A" w:rsidRPr="00143673">
        <w:rPr>
          <w:rFonts w:ascii="Open Sans" w:eastAsia="Times New Roman" w:hAnsi="Open Sans" w:cs="Open Sans"/>
          <w:color w:val="000000"/>
          <w:sz w:val="20"/>
        </w:rPr>
        <w:t xml:space="preserve">a </w:t>
      </w:r>
      <w:r w:rsidR="00034CF8" w:rsidRPr="00143673">
        <w:rPr>
          <w:rFonts w:ascii="Open Sans" w:eastAsia="Times New Roman" w:hAnsi="Open Sans" w:cs="Open Sans"/>
          <w:color w:val="000000"/>
          <w:sz w:val="20"/>
        </w:rPr>
        <w:t>passo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 per </w:t>
      </w:r>
      <w:r w:rsidR="003B31A9" w:rsidRPr="00143673">
        <w:rPr>
          <w:rFonts w:ascii="Open Sans" w:eastAsia="Times New Roman" w:hAnsi="Open Sans" w:cs="Open Sans"/>
          <w:color w:val="000000"/>
          <w:sz w:val="20"/>
        </w:rPr>
        <w:t xml:space="preserve">richiedere </w:t>
      </w:r>
      <w:r w:rsidR="004E3A1C" w:rsidRPr="00143673">
        <w:rPr>
          <w:rFonts w:ascii="Open Sans" w:eastAsia="Times New Roman" w:hAnsi="Open Sans" w:cs="Open Sans"/>
          <w:color w:val="000000"/>
          <w:sz w:val="20"/>
        </w:rPr>
        <w:t>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Pr="00143673">
        <w:rPr>
          <w:rFonts w:ascii="Open Sans" w:eastAsia="Times New Roman" w:hAnsi="Open Sans" w:cs="Open Sans"/>
          <w:color w:val="000000"/>
          <w:sz w:val="20"/>
        </w:rPr>
        <w:t xml:space="preserve">attivazione </w:t>
      </w:r>
      <w:r w:rsidR="001A62BF" w:rsidRPr="00143673">
        <w:rPr>
          <w:rFonts w:ascii="Open Sans" w:eastAsia="Times New Roman" w:hAnsi="Open Sans" w:cs="Open Sans"/>
          <w:color w:val="000000"/>
          <w:sz w:val="20"/>
        </w:rPr>
        <w:t xml:space="preserve">e 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 xml:space="preserve">dove 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 xml:space="preserve">potranno </w:t>
      </w:r>
      <w:r w:rsidR="00A82C1F" w:rsidRPr="00143673">
        <w:rPr>
          <w:rFonts w:ascii="Open Sans" w:eastAsia="Times New Roman" w:hAnsi="Open Sans" w:cs="Open Sans"/>
          <w:color w:val="000000"/>
          <w:sz w:val="20"/>
        </w:rPr>
        <w:t>scoprire nel dettaglio il costo delle diverse offerte</w:t>
      </w:r>
      <w:r w:rsidR="003B31A9" w:rsidRPr="00143673">
        <w:rPr>
          <w:rFonts w:ascii="Open Sans" w:eastAsia="Times New Roman" w:hAnsi="Open Sans" w:cs="Open Sans"/>
          <w:color w:val="000000"/>
          <w:sz w:val="20"/>
        </w:rPr>
        <w:t xml:space="preserve"> e tutte le condizioni contrattuali</w:t>
      </w:r>
      <w:r w:rsidRPr="00143673">
        <w:rPr>
          <w:rFonts w:ascii="Open Sans" w:eastAsia="Times New Roman" w:hAnsi="Open Sans" w:cs="Open Sans"/>
          <w:color w:val="000000"/>
          <w:sz w:val="20"/>
        </w:rPr>
        <w:t>.</w:t>
      </w:r>
      <w:r w:rsidR="00AB74FA" w:rsidRPr="00143673">
        <w:rPr>
          <w:rFonts w:ascii="Open Sans" w:eastAsia="Times New Roman" w:hAnsi="Open Sans" w:cs="Open Sans"/>
          <w:color w:val="000000"/>
          <w:sz w:val="20"/>
        </w:rPr>
        <w:t xml:space="preserve"> </w:t>
      </w:r>
      <w:r w:rsidR="00036582" w:rsidRPr="00143673">
        <w:rPr>
          <w:rFonts w:ascii="Open Sans" w:eastAsia="Times New Roman" w:hAnsi="Open Sans" w:cs="Open Sans"/>
          <w:color w:val="000000"/>
          <w:sz w:val="20"/>
        </w:rPr>
        <w:t xml:space="preserve">La richiesta verrà poi valutata da Free2Move </w:t>
      </w:r>
      <w:proofErr w:type="spellStart"/>
      <w:r w:rsidR="00036582" w:rsidRPr="00143673">
        <w:rPr>
          <w:rFonts w:ascii="Open Sans" w:eastAsia="Times New Roman" w:hAnsi="Open Sans" w:cs="Open Sans"/>
          <w:color w:val="000000"/>
          <w:sz w:val="20"/>
        </w:rPr>
        <w:t>eSolutions</w:t>
      </w:r>
      <w:proofErr w:type="spellEnd"/>
      <w:r w:rsidR="00036582" w:rsidRPr="00143673">
        <w:rPr>
          <w:rFonts w:ascii="Open Sans" w:eastAsia="Times New Roman" w:hAnsi="Open Sans" w:cs="Open Sans"/>
          <w:color w:val="000000"/>
          <w:sz w:val="20"/>
        </w:rPr>
        <w:t xml:space="preserve"> e dai suoi 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 xml:space="preserve">partner </w:t>
      </w:r>
      <w:r w:rsidR="00036582" w:rsidRPr="00143673">
        <w:rPr>
          <w:rFonts w:ascii="Open Sans" w:eastAsia="Times New Roman" w:hAnsi="Open Sans" w:cs="Open Sans"/>
          <w:color w:val="000000"/>
          <w:sz w:val="20"/>
        </w:rPr>
        <w:t xml:space="preserve">nei tempi tecnici strettamente necessari. </w:t>
      </w:r>
      <w:r w:rsidR="00AB74FA" w:rsidRPr="00143673">
        <w:rPr>
          <w:rFonts w:ascii="Open Sans" w:eastAsia="Times New Roman" w:hAnsi="Open Sans" w:cs="Open Sans"/>
          <w:color w:val="000000"/>
          <w:sz w:val="20"/>
        </w:rPr>
        <w:t xml:space="preserve">Il sito è già attivo per 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>i</w:t>
      </w:r>
      <w:r w:rsidR="00AB74FA" w:rsidRPr="00143673">
        <w:rPr>
          <w:rFonts w:ascii="Open Sans" w:eastAsia="Times New Roman" w:hAnsi="Open Sans" w:cs="Open Sans"/>
          <w:color w:val="000000"/>
          <w:sz w:val="20"/>
        </w:rPr>
        <w:t xml:space="preserve"> clienti delle Jeep Renegade e </w:t>
      </w:r>
      <w:proofErr w:type="spellStart"/>
      <w:r w:rsidR="00AB74FA" w:rsidRPr="00143673">
        <w:rPr>
          <w:rFonts w:ascii="Open Sans" w:eastAsia="Times New Roman" w:hAnsi="Open Sans" w:cs="Open Sans"/>
          <w:color w:val="000000"/>
          <w:sz w:val="20"/>
        </w:rPr>
        <w:t>Compass</w:t>
      </w:r>
      <w:proofErr w:type="spellEnd"/>
      <w:r w:rsidR="00AB74FA" w:rsidRPr="00143673">
        <w:rPr>
          <w:rFonts w:ascii="Open Sans" w:eastAsia="Times New Roman" w:hAnsi="Open Sans" w:cs="Open Sans"/>
          <w:color w:val="000000"/>
          <w:sz w:val="20"/>
        </w:rPr>
        <w:t xml:space="preserve"> 4xe e della Nuova 500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 xml:space="preserve">: possono lasciare i loro dati </w:t>
      </w:r>
      <w:r w:rsidR="001B5006" w:rsidRPr="00143673">
        <w:rPr>
          <w:rFonts w:ascii="Open Sans" w:eastAsia="Times New Roman" w:hAnsi="Open Sans" w:cs="Open Sans"/>
          <w:color w:val="000000"/>
          <w:sz w:val="20"/>
        </w:rPr>
        <w:t>e saranno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 xml:space="preserve"> ricontattati </w:t>
      </w:r>
      <w:r w:rsidR="001B5006" w:rsidRPr="00143673">
        <w:rPr>
          <w:rFonts w:ascii="Open Sans" w:eastAsia="Times New Roman" w:hAnsi="Open Sans" w:cs="Open Sans"/>
          <w:color w:val="000000"/>
          <w:sz w:val="20"/>
        </w:rPr>
        <w:t xml:space="preserve">per 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>diventare i primi a aderire all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2C3C0F" w:rsidRPr="00143673">
        <w:rPr>
          <w:rFonts w:ascii="Open Sans" w:eastAsia="Times New Roman" w:hAnsi="Open Sans" w:cs="Open Sans"/>
          <w:color w:val="000000"/>
          <w:sz w:val="20"/>
        </w:rPr>
        <w:t xml:space="preserve">offerta. </w:t>
      </w:r>
      <w:r w:rsidR="001B5006" w:rsidRPr="00143673">
        <w:rPr>
          <w:rFonts w:ascii="Open Sans" w:eastAsia="Times New Roman" w:hAnsi="Open Sans" w:cs="Open Sans"/>
          <w:color w:val="000000"/>
          <w:sz w:val="20"/>
        </w:rPr>
        <w:t>D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all</w:t>
      </w:r>
      <w:r w:rsidR="0038702C" w:rsidRPr="00143673">
        <w:rPr>
          <w:rFonts w:ascii="Open Sans" w:eastAsia="Times New Roman" w:hAnsi="Open Sans" w:cs="Open Sans"/>
          <w:color w:val="000000"/>
          <w:sz w:val="20"/>
        </w:rPr>
        <w:t>’</w:t>
      </w:r>
      <w:r w:rsidR="009412A2" w:rsidRPr="00143673">
        <w:rPr>
          <w:rFonts w:ascii="Open Sans" w:eastAsia="Times New Roman" w:hAnsi="Open Sans" w:cs="Open Sans"/>
          <w:color w:val="000000"/>
          <w:sz w:val="20"/>
        </w:rPr>
        <w:t>estate</w:t>
      </w:r>
      <w:r w:rsidR="00AB74FA" w:rsidRPr="00143673">
        <w:rPr>
          <w:rFonts w:ascii="Open Sans" w:eastAsia="Times New Roman" w:hAnsi="Open Sans" w:cs="Open Sans"/>
          <w:color w:val="000000"/>
          <w:sz w:val="20"/>
        </w:rPr>
        <w:t xml:space="preserve"> sarà possibile abbonarsi con un modello BEV o PHEV di qualsiasi marca.</w:t>
      </w:r>
    </w:p>
    <w:p w14:paraId="5F1B4D5C" w14:textId="0AD7ECE5" w:rsidR="003B08FB" w:rsidRPr="00143673" w:rsidRDefault="00811F81" w:rsidP="00143673">
      <w:pPr>
        <w:pStyle w:val="NormalWeb"/>
        <w:spacing w:before="120" w:beforeAutospacing="0" w:after="0" w:afterAutospacing="0"/>
        <w:rPr>
          <w:rFonts w:ascii="Open Sans" w:hAnsi="Open Sans" w:cs="Open Sans"/>
          <w:color w:val="000000"/>
          <w:sz w:val="20"/>
          <w:szCs w:val="22"/>
          <w:lang w:eastAsia="en-US"/>
        </w:rPr>
      </w:pPr>
      <w:r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“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Tra i pacchetti ALL-e – spiega l</w:t>
      </w:r>
      <w:r w:rsidR="0038702C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’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amminist</w:t>
      </w:r>
      <w:r w:rsidR="00034CF8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r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atore </w:t>
      </w:r>
      <w:r w:rsidR="002F1006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delegato 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di Free2Move </w:t>
      </w:r>
      <w:proofErr w:type="spellStart"/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eSolutions</w:t>
      </w:r>
      <w:proofErr w:type="spellEnd"/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 Roberto Di Stefano – ogni cliente di vetture elettriche può sicuramente trovare quello più adatto alle sue necessità</w:t>
      </w:r>
      <w:r w:rsidR="00E357D7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 e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 accede</w:t>
      </w:r>
      <w:r w:rsidR="00E357D7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re</w:t>
      </w:r>
      <w:r w:rsidR="002C352B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,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 </w:t>
      </w:r>
      <w:r w:rsidR="002C352B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con lo smartphone o con la card dedicata, 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alla colonnina di ricarica più vicina. Nata da appena un mese, Free2Move </w:t>
      </w:r>
      <w:proofErr w:type="spellStart"/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eSolutions</w:t>
      </w:r>
      <w:proofErr w:type="spellEnd"/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 sta diventando </w:t>
      </w:r>
      <w:r w:rsidR="00624271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sempre più 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il punto di incontro tra il mondo dell</w:t>
      </w:r>
      <w:r w:rsidR="0038702C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’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energia e quello </w:t>
      </w:r>
      <w:proofErr w:type="spellStart"/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dell</w:t>
      </w:r>
      <w:r w:rsidR="0038702C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’</w:t>
      </w:r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automotive</w:t>
      </w:r>
      <w:proofErr w:type="spellEnd"/>
      <w:r w:rsidR="00AB74FA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, accelerando la transizione energetica verso una mobilità </w:t>
      </w:r>
      <w:r w:rsidR="003B08FB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sempre più attenta all</w:t>
      </w:r>
      <w:r w:rsidR="0038702C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’</w:t>
      </w:r>
      <w:r w:rsidR="003B08FB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ambiente</w:t>
      </w:r>
      <w:r w:rsidR="002C352B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”</w:t>
      </w:r>
      <w:r w:rsidR="003B08FB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.</w:t>
      </w:r>
    </w:p>
    <w:p w14:paraId="16256A4D" w14:textId="1DAF671E" w:rsidR="00A17D90" w:rsidRPr="00143673" w:rsidRDefault="00A17D90" w:rsidP="00143673">
      <w:pPr>
        <w:pStyle w:val="NormalWeb"/>
        <w:spacing w:before="120" w:beforeAutospacing="0" w:after="0" w:afterAutospacing="0"/>
        <w:rPr>
          <w:rFonts w:ascii="Open Sans" w:hAnsi="Open Sans" w:cs="Open Sans"/>
          <w:color w:val="000000"/>
          <w:sz w:val="20"/>
          <w:szCs w:val="22"/>
          <w:lang w:eastAsia="en-US"/>
        </w:rPr>
      </w:pPr>
      <w:r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“La missione di Free2Move </w:t>
      </w:r>
      <w:proofErr w:type="spellStart"/>
      <w:r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eSolutions</w:t>
      </w:r>
      <w:proofErr w:type="spellEnd"/>
      <w:r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 </w:t>
      </w:r>
      <w:r w:rsidR="00624271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– aggiunge Carlalberto </w:t>
      </w:r>
      <w:proofErr w:type="spellStart"/>
      <w:r w:rsidR="00624271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Guglielminotti</w:t>
      </w:r>
      <w:proofErr w:type="spellEnd"/>
      <w:r w:rsidR="00624271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,</w:t>
      </w:r>
      <w:r w:rsidR="00364ABB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 Executive</w:t>
      </w:r>
      <w:r w:rsidR="00624271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 Chairman di Free2Move </w:t>
      </w:r>
      <w:proofErr w:type="spellStart"/>
      <w:r w:rsidR="00624271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eSolutions</w:t>
      </w:r>
      <w:proofErr w:type="spellEnd"/>
      <w:r w:rsidR="00624271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 xml:space="preserve"> – </w:t>
      </w:r>
      <w:r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è risolvere problemi complessi per rendere semplice la transizione alla mobilità elettrica e contribuire così a un futuro più sostenibile per le nuove generazioni. È per questo che abbiamo scelto di presentare ALL-e in occasione della giornata mondiale dell</w:t>
      </w:r>
      <w:r w:rsidR="0038702C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’</w:t>
      </w:r>
      <w:r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ambiente e dell</w:t>
      </w:r>
      <w:r w:rsidR="0038702C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’</w:t>
      </w:r>
      <w:r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avvio del decennio delle Nazioni Unite per il ripristino dell</w:t>
      </w:r>
      <w:r w:rsidR="0038702C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’</w:t>
      </w:r>
      <w:r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ecosistema”</w:t>
      </w:r>
      <w:r w:rsidR="00624271" w:rsidRPr="00143673">
        <w:rPr>
          <w:rFonts w:ascii="Open Sans" w:hAnsi="Open Sans" w:cs="Open Sans"/>
          <w:color w:val="000000"/>
          <w:sz w:val="20"/>
          <w:szCs w:val="22"/>
          <w:lang w:eastAsia="en-US"/>
        </w:rPr>
        <w:t>.</w:t>
      </w:r>
    </w:p>
    <w:p w14:paraId="76E0A47B" w14:textId="77777777" w:rsidR="00811F81" w:rsidRPr="00143673" w:rsidRDefault="00811F81" w:rsidP="00143673">
      <w:pPr>
        <w:spacing w:before="120" w:after="0" w:line="240" w:lineRule="auto"/>
        <w:rPr>
          <w:rFonts w:ascii="Open Sans" w:hAnsi="Open Sans" w:cs="Open Sans"/>
          <w:sz w:val="18"/>
        </w:rPr>
      </w:pPr>
    </w:p>
    <w:p w14:paraId="2312F69A" w14:textId="76DF32F8" w:rsidR="00811F81" w:rsidRPr="00143673" w:rsidRDefault="00BE79BB">
      <w:pPr>
        <w:spacing w:after="0" w:line="240" w:lineRule="auto"/>
        <w:rPr>
          <w:rFonts w:ascii="Open Sans" w:hAnsi="Open Sans" w:cs="Open Sans"/>
          <w:b/>
          <w:sz w:val="18"/>
          <w:szCs w:val="20"/>
        </w:rPr>
      </w:pPr>
      <w:r w:rsidRPr="00143673">
        <w:rPr>
          <w:rFonts w:ascii="Open Sans" w:hAnsi="Open Sans" w:cs="Open Sans"/>
          <w:b/>
          <w:color w:val="48C19F"/>
          <w:sz w:val="18"/>
          <w:szCs w:val="20"/>
        </w:rPr>
        <w:t xml:space="preserve">Informazioni su Free2Move </w:t>
      </w:r>
      <w:proofErr w:type="spellStart"/>
      <w:r w:rsidRPr="00143673">
        <w:rPr>
          <w:rFonts w:ascii="Open Sans" w:hAnsi="Open Sans" w:cs="Open Sans"/>
          <w:b/>
          <w:color w:val="48C19F"/>
          <w:sz w:val="18"/>
          <w:szCs w:val="20"/>
        </w:rPr>
        <w:t>eSolutions</w:t>
      </w:r>
      <w:proofErr w:type="spellEnd"/>
    </w:p>
    <w:p w14:paraId="298B256C" w14:textId="6D13AB29" w:rsidR="00811F81" w:rsidRPr="00143673" w:rsidRDefault="00811F81">
      <w:pPr>
        <w:spacing w:after="0" w:line="240" w:lineRule="auto"/>
        <w:rPr>
          <w:rFonts w:ascii="Open Sans" w:hAnsi="Open Sans" w:cs="Open Sans"/>
          <w:sz w:val="18"/>
          <w:szCs w:val="20"/>
        </w:rPr>
      </w:pPr>
      <w:r w:rsidRPr="00143673">
        <w:rPr>
          <w:rFonts w:ascii="Open Sans" w:hAnsi="Open Sans" w:cs="Open Sans"/>
          <w:sz w:val="18"/>
          <w:szCs w:val="20"/>
        </w:rPr>
        <w:t xml:space="preserve">Free2Move </w:t>
      </w:r>
      <w:proofErr w:type="spellStart"/>
      <w:r w:rsidRPr="00143673">
        <w:rPr>
          <w:rFonts w:ascii="Open Sans" w:hAnsi="Open Sans" w:cs="Open Sans"/>
          <w:sz w:val="18"/>
          <w:szCs w:val="20"/>
        </w:rPr>
        <w:t>eSolutions</w:t>
      </w:r>
      <w:proofErr w:type="spellEnd"/>
      <w:r w:rsidRPr="00143673">
        <w:rPr>
          <w:rFonts w:ascii="Open Sans" w:hAnsi="Open Sans" w:cs="Open Sans"/>
          <w:sz w:val="18"/>
          <w:szCs w:val="20"/>
        </w:rPr>
        <w:t xml:space="preserve"> è una joint venture tra </w:t>
      </w:r>
      <w:proofErr w:type="spellStart"/>
      <w:r w:rsidRPr="00143673">
        <w:rPr>
          <w:rFonts w:ascii="Open Sans" w:hAnsi="Open Sans" w:cs="Open Sans"/>
          <w:sz w:val="18"/>
          <w:szCs w:val="20"/>
        </w:rPr>
        <w:t>Stellantis</w:t>
      </w:r>
      <w:proofErr w:type="spellEnd"/>
      <w:r w:rsidRPr="00143673">
        <w:rPr>
          <w:rFonts w:ascii="Open Sans" w:hAnsi="Open Sans" w:cs="Open Sans"/>
          <w:sz w:val="18"/>
          <w:szCs w:val="20"/>
        </w:rPr>
        <w:t xml:space="preserve"> e </w:t>
      </w:r>
      <w:proofErr w:type="spellStart"/>
      <w:r w:rsidRPr="00143673">
        <w:rPr>
          <w:rFonts w:ascii="Open Sans" w:hAnsi="Open Sans" w:cs="Open Sans"/>
          <w:sz w:val="18"/>
          <w:szCs w:val="20"/>
        </w:rPr>
        <w:t>Engie</w:t>
      </w:r>
      <w:proofErr w:type="spellEnd"/>
      <w:r w:rsidRPr="00143673">
        <w:rPr>
          <w:rFonts w:ascii="Open Sans" w:hAnsi="Open Sans" w:cs="Open Sans"/>
          <w:sz w:val="18"/>
          <w:szCs w:val="20"/>
        </w:rPr>
        <w:t xml:space="preserve"> EPS, con l</w:t>
      </w:r>
      <w:r w:rsidR="0038702C" w:rsidRPr="00143673">
        <w:rPr>
          <w:rFonts w:ascii="Open Sans" w:hAnsi="Open Sans" w:cs="Open Sans"/>
          <w:sz w:val="18"/>
          <w:szCs w:val="20"/>
        </w:rPr>
        <w:t>’</w:t>
      </w:r>
      <w:r w:rsidRPr="00143673">
        <w:rPr>
          <w:rFonts w:ascii="Open Sans" w:hAnsi="Open Sans" w:cs="Open Sans"/>
          <w:sz w:val="18"/>
          <w:szCs w:val="20"/>
        </w:rPr>
        <w:t xml:space="preserve">obiettivo di diventare leader nella progettazione, sviluppo, produzione e distribuzione di prodotti e servizi di mobilità elettrica. Con uno spirito innovativo e precursore, la società guida la transizione verso nuove forme di mobilità elettrica, </w:t>
      </w:r>
      <w:r w:rsidR="003B08FB" w:rsidRPr="00143673">
        <w:rPr>
          <w:rFonts w:ascii="Open Sans" w:hAnsi="Open Sans" w:cs="Open Sans"/>
          <w:sz w:val="18"/>
          <w:szCs w:val="20"/>
        </w:rPr>
        <w:t>per</w:t>
      </w:r>
      <w:r w:rsidR="00A35A59" w:rsidRPr="00143673">
        <w:rPr>
          <w:rFonts w:ascii="Open Sans" w:hAnsi="Open Sans" w:cs="Open Sans"/>
          <w:sz w:val="18"/>
          <w:szCs w:val="20"/>
        </w:rPr>
        <w:t xml:space="preserve"> contribuire </w:t>
      </w:r>
      <w:r w:rsidRPr="00143673">
        <w:rPr>
          <w:rFonts w:ascii="Open Sans" w:hAnsi="Open Sans" w:cs="Open Sans"/>
          <w:sz w:val="18"/>
          <w:szCs w:val="20"/>
        </w:rPr>
        <w:t>alla riduzione delle emissioni di CO2.</w:t>
      </w:r>
    </w:p>
    <w:p w14:paraId="5A2771E8" w14:textId="5A57F8D7" w:rsidR="00811F81" w:rsidRDefault="00811F81">
      <w:pPr>
        <w:spacing w:after="0" w:line="240" w:lineRule="auto"/>
        <w:rPr>
          <w:rFonts w:ascii="Open Sans" w:hAnsi="Open Sans" w:cs="Open Sans"/>
          <w:color w:val="202124"/>
          <w:sz w:val="18"/>
          <w:szCs w:val="20"/>
        </w:rPr>
      </w:pPr>
      <w:r w:rsidRPr="00143673">
        <w:rPr>
          <w:rFonts w:ascii="Open Sans" w:hAnsi="Open Sans" w:cs="Open Sans"/>
          <w:sz w:val="18"/>
          <w:szCs w:val="20"/>
        </w:rPr>
        <w:t xml:space="preserve">Free2Move </w:t>
      </w:r>
      <w:proofErr w:type="spellStart"/>
      <w:r w:rsidRPr="00143673">
        <w:rPr>
          <w:rFonts w:ascii="Open Sans" w:hAnsi="Open Sans" w:cs="Open Sans"/>
          <w:sz w:val="18"/>
          <w:szCs w:val="20"/>
        </w:rPr>
        <w:t>eSolutions</w:t>
      </w:r>
      <w:proofErr w:type="spellEnd"/>
      <w:r w:rsidRPr="00143673">
        <w:rPr>
          <w:rFonts w:ascii="Open Sans" w:hAnsi="Open Sans" w:cs="Open Sans"/>
          <w:sz w:val="18"/>
          <w:szCs w:val="20"/>
        </w:rPr>
        <w:t xml:space="preserve"> è quindi un nuovo player tecnologico internazionale, che pu</w:t>
      </w:r>
      <w:r w:rsidR="00A82C1F" w:rsidRPr="00143673">
        <w:rPr>
          <w:rFonts w:ascii="Open Sans" w:hAnsi="Open Sans" w:cs="Open Sans"/>
          <w:sz w:val="18"/>
          <w:szCs w:val="20"/>
        </w:rPr>
        <w:t xml:space="preserve">ò contare su un team con grandi </w:t>
      </w:r>
      <w:r w:rsidRPr="00143673">
        <w:rPr>
          <w:rFonts w:ascii="Open Sans" w:hAnsi="Open Sans" w:cs="Open Sans"/>
          <w:sz w:val="18"/>
          <w:szCs w:val="20"/>
        </w:rPr>
        <w:t xml:space="preserve">competenze e conoscenze specifiche, in grado di offrire soluzioni di mobilità innovative, facili e convenienti. Grazie a una estrema innovazione tecnologica, alla digitalizzazione </w:t>
      </w:r>
      <w:r w:rsidR="007018F3" w:rsidRPr="00143673">
        <w:rPr>
          <w:rFonts w:ascii="Open Sans" w:hAnsi="Open Sans" w:cs="Open Sans"/>
          <w:sz w:val="18"/>
          <w:szCs w:val="20"/>
        </w:rPr>
        <w:t xml:space="preserve">avanzata </w:t>
      </w:r>
      <w:r w:rsidRPr="00143673">
        <w:rPr>
          <w:rFonts w:ascii="Open Sans" w:hAnsi="Open Sans" w:cs="Open Sans"/>
          <w:sz w:val="18"/>
          <w:szCs w:val="20"/>
        </w:rPr>
        <w:t xml:space="preserve">e a un approccio anticipatore, Free2Move </w:t>
      </w:r>
      <w:proofErr w:type="spellStart"/>
      <w:r w:rsidRPr="00143673">
        <w:rPr>
          <w:rFonts w:ascii="Open Sans" w:hAnsi="Open Sans" w:cs="Open Sans"/>
          <w:sz w:val="18"/>
          <w:szCs w:val="20"/>
        </w:rPr>
        <w:t>eSolutions</w:t>
      </w:r>
      <w:proofErr w:type="spellEnd"/>
      <w:r w:rsidRPr="00143673">
        <w:rPr>
          <w:rFonts w:ascii="Open Sans" w:hAnsi="Open Sans" w:cs="Open Sans"/>
          <w:sz w:val="18"/>
          <w:szCs w:val="20"/>
        </w:rPr>
        <w:t xml:space="preserve"> vuole semplificare la transizione verso una mobilità più sostenibile. Per ulteriori informazioni, consultare il sito </w:t>
      </w:r>
      <w:hyperlink r:id="rId7" w:history="1">
        <w:r w:rsidRPr="00143673">
          <w:rPr>
            <w:rStyle w:val="Hyperlink"/>
            <w:rFonts w:ascii="Open Sans" w:hAnsi="Open Sans" w:cs="Open Sans"/>
            <w:color w:val="48C19F"/>
            <w:sz w:val="18"/>
            <w:szCs w:val="20"/>
          </w:rPr>
          <w:t>www.esolutions.free2move.com</w:t>
        </w:r>
      </w:hyperlink>
      <w:r w:rsidRPr="00143673">
        <w:rPr>
          <w:rFonts w:ascii="Open Sans" w:hAnsi="Open Sans" w:cs="Open Sans"/>
          <w:color w:val="202124"/>
          <w:sz w:val="18"/>
          <w:szCs w:val="20"/>
        </w:rPr>
        <w:t>.</w:t>
      </w:r>
    </w:p>
    <w:p w14:paraId="1AA4B587" w14:textId="77777777" w:rsidR="0038702C" w:rsidRPr="00143673" w:rsidRDefault="0038702C">
      <w:pPr>
        <w:spacing w:after="0" w:line="240" w:lineRule="auto"/>
        <w:rPr>
          <w:rFonts w:ascii="Open Sans" w:hAnsi="Open Sans" w:cs="Open Sans"/>
          <w:b/>
          <w:sz w:val="18"/>
          <w:szCs w:val="20"/>
        </w:rPr>
      </w:pPr>
    </w:p>
    <w:p w14:paraId="613AF900" w14:textId="77777777" w:rsidR="00BE79BB" w:rsidRPr="00143673" w:rsidRDefault="00BE79BB">
      <w:pPr>
        <w:spacing w:after="0" w:line="240" w:lineRule="auto"/>
        <w:rPr>
          <w:rFonts w:ascii="Open Sans" w:hAnsi="Open Sans" w:cs="Open Sans"/>
          <w:b/>
          <w:color w:val="48C19F"/>
          <w:sz w:val="18"/>
          <w:szCs w:val="20"/>
        </w:rPr>
      </w:pPr>
      <w:r w:rsidRPr="00143673">
        <w:rPr>
          <w:rFonts w:ascii="Open Sans" w:hAnsi="Open Sans" w:cs="Open Sans"/>
          <w:b/>
          <w:color w:val="48C19F"/>
          <w:sz w:val="18"/>
          <w:szCs w:val="20"/>
        </w:rPr>
        <w:t>Media Contact</w:t>
      </w:r>
    </w:p>
    <w:p w14:paraId="0A7C4FE0" w14:textId="2E6F665E" w:rsidR="00811F81" w:rsidRPr="00143673" w:rsidRDefault="00811F81">
      <w:pPr>
        <w:spacing w:after="0" w:line="240" w:lineRule="auto"/>
        <w:rPr>
          <w:rStyle w:val="Hyperlink"/>
          <w:rFonts w:ascii="Open Sans" w:hAnsi="Open Sans" w:cs="Open Sans"/>
          <w:sz w:val="18"/>
          <w:szCs w:val="20"/>
        </w:rPr>
      </w:pPr>
      <w:r w:rsidRPr="00143673">
        <w:rPr>
          <w:rFonts w:ascii="Open Sans" w:hAnsi="Open Sans" w:cs="Open Sans"/>
          <w:sz w:val="18"/>
          <w:szCs w:val="20"/>
        </w:rPr>
        <w:t xml:space="preserve">Cristina Cremonesi, +39 345 5708686, </w:t>
      </w:r>
      <w:hyperlink r:id="rId8" w:history="1">
        <w:r w:rsidRPr="00143673">
          <w:rPr>
            <w:rStyle w:val="Hyperlink"/>
            <w:rFonts w:ascii="Open Sans" w:hAnsi="Open Sans" w:cs="Open Sans"/>
            <w:color w:val="48C19F"/>
            <w:sz w:val="18"/>
            <w:szCs w:val="20"/>
          </w:rPr>
          <w:t>cristina.cremonesi@f2m-esolutions.com</w:t>
        </w:r>
      </w:hyperlink>
    </w:p>
    <w:p w14:paraId="5E10E9FD" w14:textId="77777777" w:rsidR="00CC3A7A" w:rsidRPr="00143673" w:rsidRDefault="00811F81">
      <w:pPr>
        <w:spacing w:after="0" w:line="240" w:lineRule="auto"/>
        <w:rPr>
          <w:rFonts w:ascii="Open Sans" w:hAnsi="Open Sans" w:cs="Open Sans"/>
          <w:sz w:val="18"/>
          <w:szCs w:val="20"/>
        </w:rPr>
      </w:pPr>
      <w:r w:rsidRPr="00143673">
        <w:rPr>
          <w:rFonts w:ascii="Open Sans" w:hAnsi="Open Sans" w:cs="Open Sans"/>
          <w:sz w:val="18"/>
          <w:szCs w:val="20"/>
        </w:rPr>
        <w:t xml:space="preserve">Marco Belletti, +39 334 6004837, </w:t>
      </w:r>
      <w:hyperlink r:id="rId9" w:history="1">
        <w:r w:rsidRPr="00143673">
          <w:rPr>
            <w:rStyle w:val="Hyperlink"/>
            <w:rFonts w:ascii="Open Sans" w:hAnsi="Open Sans" w:cs="Open Sans"/>
            <w:color w:val="48C19F"/>
            <w:sz w:val="18"/>
            <w:szCs w:val="20"/>
          </w:rPr>
          <w:t>marco.belletti@f2m-esolutions.com</w:t>
        </w:r>
      </w:hyperlink>
    </w:p>
    <w:sectPr w:rsidR="00CC3A7A" w:rsidRPr="0014367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E588" w14:textId="77777777" w:rsidR="00CD02E6" w:rsidRDefault="00CD02E6" w:rsidP="00021033">
      <w:pPr>
        <w:spacing w:after="0" w:line="240" w:lineRule="auto"/>
      </w:pPr>
      <w:r>
        <w:separator/>
      </w:r>
    </w:p>
  </w:endnote>
  <w:endnote w:type="continuationSeparator" w:id="0">
    <w:p w14:paraId="1D53B362" w14:textId="77777777" w:rsidR="00CD02E6" w:rsidRDefault="00CD02E6" w:rsidP="00021033">
      <w:pPr>
        <w:spacing w:after="0" w:line="240" w:lineRule="auto"/>
      </w:pPr>
      <w:r>
        <w:continuationSeparator/>
      </w:r>
    </w:p>
  </w:endnote>
  <w:endnote w:type="continuationNotice" w:id="1">
    <w:p w14:paraId="6534202F" w14:textId="77777777" w:rsidR="00CD02E6" w:rsidRDefault="00CD0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9735" w14:textId="77777777" w:rsidR="008A5A74" w:rsidRDefault="008A5A74" w:rsidP="008A5A74">
    <w:pPr>
      <w:spacing w:after="120" w:line="288" w:lineRule="auto"/>
      <w:jc w:val="right"/>
      <w:rPr>
        <w:rFonts w:ascii="Open Sans" w:hAnsi="Open Sans" w:cs="Open Sans"/>
        <w:i/>
        <w:iCs/>
        <w:color w:val="FFFFFF" w:themeColor="background1"/>
        <w:sz w:val="14"/>
        <w:szCs w:val="14"/>
        <w:lang w:val="en-US"/>
      </w:rPr>
    </w:pPr>
    <w:r>
      <w:rPr>
        <w:rFonts w:ascii="Open Sans" w:hAnsi="Open Sans" w:cs="Open Sans"/>
        <w:i/>
        <w:iCs/>
        <w:color w:val="FFFFFF" w:themeColor="background1"/>
        <w:sz w:val="14"/>
        <w:szCs w:val="14"/>
        <w:lang w:val="en-US"/>
      </w:rPr>
      <w:t xml:space="preserve">    </w:t>
    </w:r>
    <w:r>
      <w:rPr>
        <w:rFonts w:ascii="Open Sans" w:hAnsi="Open Sans" w:cs="Open Sans"/>
        <w:i/>
        <w:iCs/>
        <w:color w:val="FFFFFF" w:themeColor="background1"/>
        <w:sz w:val="14"/>
        <w:szCs w:val="14"/>
        <w:lang w:val="en-US"/>
      </w:rPr>
      <w:tab/>
    </w:r>
    <w:r>
      <w:rPr>
        <w:rFonts w:ascii="Open Sans" w:hAnsi="Open Sans" w:cs="Open Sans"/>
        <w:i/>
        <w:iCs/>
        <w:color w:val="FFFFFF" w:themeColor="background1"/>
        <w:sz w:val="14"/>
        <w:szCs w:val="14"/>
        <w:lang w:val="en-US"/>
      </w:rPr>
      <w:tab/>
    </w:r>
    <w:r>
      <w:rPr>
        <w:rFonts w:ascii="Open Sans" w:hAnsi="Open Sans" w:cs="Open Sans"/>
        <w:i/>
        <w:iCs/>
        <w:color w:val="FFFFFF" w:themeColor="background1"/>
        <w:sz w:val="14"/>
        <w:szCs w:val="14"/>
        <w:lang w:val="en-US"/>
      </w:rPr>
      <w:tab/>
    </w:r>
    <w:r>
      <w:rPr>
        <w:rFonts w:ascii="Open Sans" w:hAnsi="Open Sans" w:cs="Open Sans"/>
        <w:i/>
        <w:iCs/>
        <w:color w:val="FFFFFF" w:themeColor="background1"/>
        <w:sz w:val="14"/>
        <w:szCs w:val="14"/>
        <w:lang w:val="en-US"/>
      </w:rPr>
      <w:tab/>
    </w:r>
    <w:r>
      <w:rPr>
        <w:rFonts w:ascii="Open Sans" w:hAnsi="Open Sans" w:cs="Open Sans"/>
        <w:i/>
        <w:iCs/>
        <w:color w:val="FFFFFF" w:themeColor="background1"/>
        <w:sz w:val="14"/>
        <w:szCs w:val="14"/>
        <w:lang w:val="en-US"/>
      </w:rPr>
      <w:tab/>
    </w:r>
  </w:p>
  <w:p w14:paraId="7012B168" w14:textId="6663DCC2" w:rsidR="008A5A74" w:rsidRPr="008A5A74" w:rsidRDefault="008A5A74" w:rsidP="008A5A74">
    <w:pPr>
      <w:spacing w:after="120" w:line="288" w:lineRule="auto"/>
      <w:jc w:val="right"/>
    </w:pPr>
    <w:r w:rsidRPr="003D6241">
      <w:rPr>
        <w:rFonts w:ascii="Open Sans" w:hAnsi="Open Sans" w:cs="Open Sans"/>
        <w:color w:val="FFFFFF" w:themeColor="background1"/>
        <w:sz w:val="14"/>
        <w:szCs w:val="14"/>
        <w:lang w:val="en-US"/>
      </w:rPr>
      <w:t>esolutions.free2move.com</w:t>
    </w:r>
    <w:r>
      <w:rPr>
        <w:rFonts w:ascii="Open Sans" w:hAnsi="Open Sans" w:cs="Open Sans"/>
        <w:b/>
        <w:bCs/>
        <w:noProof/>
        <w:color w:val="808080" w:themeColor="background1" w:themeShade="80"/>
        <w:sz w:val="14"/>
        <w:szCs w:val="14"/>
        <w:lang w:eastAsia="it-IT"/>
      </w:rPr>
      <w:drawing>
        <wp:anchor distT="0" distB="0" distL="114300" distR="114300" simplePos="0" relativeHeight="251660288" behindDoc="1" locked="0" layoutInCell="1" allowOverlap="1" wp14:anchorId="11C8CF1D" wp14:editId="5FBE54F7">
          <wp:simplePos x="0" y="0"/>
          <wp:positionH relativeFrom="column">
            <wp:posOffset>-1646555</wp:posOffset>
          </wp:positionH>
          <wp:positionV relativeFrom="paragraph">
            <wp:posOffset>-179070</wp:posOffset>
          </wp:positionV>
          <wp:extent cx="9729888" cy="850265"/>
          <wp:effectExtent l="0" t="0" r="0" b="63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9888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C177" w14:textId="77777777" w:rsidR="00CD02E6" w:rsidRDefault="00CD02E6" w:rsidP="00021033">
      <w:pPr>
        <w:spacing w:after="0" w:line="240" w:lineRule="auto"/>
      </w:pPr>
      <w:r>
        <w:separator/>
      </w:r>
    </w:p>
  </w:footnote>
  <w:footnote w:type="continuationSeparator" w:id="0">
    <w:p w14:paraId="24B86B94" w14:textId="77777777" w:rsidR="00CD02E6" w:rsidRDefault="00CD02E6" w:rsidP="00021033">
      <w:pPr>
        <w:spacing w:after="0" w:line="240" w:lineRule="auto"/>
      </w:pPr>
      <w:r>
        <w:continuationSeparator/>
      </w:r>
    </w:p>
  </w:footnote>
  <w:footnote w:type="continuationNotice" w:id="1">
    <w:p w14:paraId="756E76A2" w14:textId="77777777" w:rsidR="00CD02E6" w:rsidRDefault="00CD0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062B" w14:textId="5A7E329D" w:rsidR="00021033" w:rsidRPr="0038702C" w:rsidRDefault="00021033" w:rsidP="00021033">
    <w:pPr>
      <w:pStyle w:val="Header"/>
      <w:jc w:val="right"/>
      <w:rPr>
        <w:rFonts w:ascii="Open Sans" w:hAnsi="Open Sans" w:cs="Open Sans"/>
        <w:b/>
        <w:bCs/>
        <w:color w:val="48C19F"/>
        <w:sz w:val="28"/>
        <w:szCs w:val="28"/>
      </w:rPr>
    </w:pPr>
    <w:r w:rsidRPr="00143673">
      <w:rPr>
        <w:rFonts w:ascii="Open Sans" w:hAnsi="Open Sans" w:cs="Open Sans"/>
        <w:noProof/>
        <w:lang w:eastAsia="it-IT"/>
      </w:rPr>
      <w:drawing>
        <wp:anchor distT="0" distB="0" distL="114300" distR="114300" simplePos="0" relativeHeight="251658240" behindDoc="0" locked="0" layoutInCell="1" allowOverlap="1" wp14:anchorId="6CA83C56" wp14:editId="0D1FA34F">
          <wp:simplePos x="0" y="0"/>
          <wp:positionH relativeFrom="margin">
            <wp:align>left</wp:align>
          </wp:positionH>
          <wp:positionV relativeFrom="page">
            <wp:posOffset>384810</wp:posOffset>
          </wp:positionV>
          <wp:extent cx="1042035" cy="753110"/>
          <wp:effectExtent l="0" t="0" r="5715" b="8890"/>
          <wp:wrapThrough wrapText="bothSides">
            <wp:wrapPolygon edited="0">
              <wp:start x="0" y="0"/>
              <wp:lineTo x="0" y="21309"/>
              <wp:lineTo x="21324" y="21309"/>
              <wp:lineTo x="21324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E2MOVE_EMOB SOLUTIONS_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702C">
      <w:rPr>
        <w:rFonts w:ascii="Open Sans" w:hAnsi="Open Sans" w:cs="Open Sans"/>
        <w:b/>
        <w:bCs/>
        <w:color w:val="48C19F"/>
        <w:sz w:val="28"/>
        <w:szCs w:val="28"/>
      </w:rPr>
      <w:t xml:space="preserve"> PRESS RELEASE</w:t>
    </w:r>
  </w:p>
  <w:p w14:paraId="38318F1D" w14:textId="77777777" w:rsidR="00021033" w:rsidRPr="0038702C" w:rsidRDefault="00021033" w:rsidP="00021033">
    <w:pPr>
      <w:pStyle w:val="Header"/>
      <w:jc w:val="right"/>
      <w:rPr>
        <w:rFonts w:ascii="Open Sans" w:hAnsi="Open Sans" w:cs="Open Sans"/>
        <w:b/>
        <w:bCs/>
        <w:color w:val="48C19F"/>
        <w:sz w:val="24"/>
        <w:szCs w:val="24"/>
      </w:rPr>
    </w:pPr>
  </w:p>
  <w:p w14:paraId="604C302A" w14:textId="77777777" w:rsidR="00021033" w:rsidRPr="0038702C" w:rsidRDefault="00021033" w:rsidP="00021033">
    <w:pPr>
      <w:pStyle w:val="Header"/>
      <w:jc w:val="right"/>
      <w:rPr>
        <w:rFonts w:ascii="Open Sans" w:hAnsi="Open Sans" w:cs="Open Sans"/>
        <w:b/>
        <w:bCs/>
        <w:color w:val="48C19F"/>
        <w:sz w:val="24"/>
        <w:szCs w:val="24"/>
      </w:rPr>
    </w:pPr>
  </w:p>
  <w:p w14:paraId="65E092EC" w14:textId="36B882BE" w:rsidR="00021033" w:rsidRPr="0038702C" w:rsidRDefault="00021033" w:rsidP="00021033">
    <w:pPr>
      <w:pStyle w:val="Header"/>
      <w:jc w:val="right"/>
      <w:rPr>
        <w:rFonts w:ascii="Open Sans" w:hAnsi="Open Sans" w:cs="Open Sans"/>
        <w:b/>
        <w:bCs/>
        <w:color w:val="48C19F"/>
        <w:sz w:val="18"/>
        <w:szCs w:val="18"/>
      </w:rPr>
    </w:pPr>
    <w:r w:rsidRPr="0038702C">
      <w:rPr>
        <w:rFonts w:ascii="Open Sans" w:hAnsi="Open Sans" w:cs="Open Sans"/>
        <w:b/>
        <w:bCs/>
        <w:color w:val="48C19F"/>
        <w:sz w:val="18"/>
        <w:szCs w:val="18"/>
      </w:rPr>
      <w:t xml:space="preserve">4 </w:t>
    </w:r>
    <w:r w:rsidR="00991DA2" w:rsidRPr="0038702C">
      <w:rPr>
        <w:rFonts w:ascii="Open Sans" w:hAnsi="Open Sans" w:cs="Open Sans"/>
        <w:b/>
        <w:bCs/>
        <w:color w:val="48C19F"/>
        <w:sz w:val="18"/>
        <w:szCs w:val="18"/>
      </w:rPr>
      <w:t xml:space="preserve">giugno </w:t>
    </w:r>
    <w:r w:rsidRPr="0038702C">
      <w:rPr>
        <w:rFonts w:ascii="Open Sans" w:hAnsi="Open Sans" w:cs="Open Sans"/>
        <w:b/>
        <w:bCs/>
        <w:color w:val="48C19F"/>
        <w:sz w:val="18"/>
        <w:szCs w:val="18"/>
      </w:rPr>
      <w:t>2021</w:t>
    </w:r>
  </w:p>
  <w:p w14:paraId="4CA6A38A" w14:textId="77777777" w:rsidR="00BE79BB" w:rsidRPr="0038702C" w:rsidRDefault="00BE79BB" w:rsidP="00021033">
    <w:pPr>
      <w:pStyle w:val="Header"/>
      <w:jc w:val="right"/>
      <w:rPr>
        <w:rFonts w:ascii="Open Sans" w:hAnsi="Open Sans" w:cs="Open Sans"/>
        <w:b/>
        <w:bCs/>
        <w:color w:val="48C19F"/>
        <w:sz w:val="18"/>
        <w:szCs w:val="18"/>
      </w:rPr>
    </w:pPr>
  </w:p>
  <w:p w14:paraId="73715580" w14:textId="77777777" w:rsidR="00021033" w:rsidRDefault="00021033" w:rsidP="000210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33"/>
    <w:rsid w:val="0001505A"/>
    <w:rsid w:val="00021033"/>
    <w:rsid w:val="00034CF8"/>
    <w:rsid w:val="00036582"/>
    <w:rsid w:val="00042FCE"/>
    <w:rsid w:val="00063627"/>
    <w:rsid w:val="00065D1A"/>
    <w:rsid w:val="00085B1D"/>
    <w:rsid w:val="000A450D"/>
    <w:rsid w:val="000B6A8E"/>
    <w:rsid w:val="000C31ED"/>
    <w:rsid w:val="000D2FE5"/>
    <w:rsid w:val="000D59FB"/>
    <w:rsid w:val="000F398F"/>
    <w:rsid w:val="001274D4"/>
    <w:rsid w:val="001345CD"/>
    <w:rsid w:val="00143673"/>
    <w:rsid w:val="0016438E"/>
    <w:rsid w:val="00173EDE"/>
    <w:rsid w:val="001752A9"/>
    <w:rsid w:val="00195461"/>
    <w:rsid w:val="001968F8"/>
    <w:rsid w:val="00197334"/>
    <w:rsid w:val="001A62BF"/>
    <w:rsid w:val="001B4E3E"/>
    <w:rsid w:val="001B5006"/>
    <w:rsid w:val="001E1EED"/>
    <w:rsid w:val="001E26B4"/>
    <w:rsid w:val="001F47D7"/>
    <w:rsid w:val="00202474"/>
    <w:rsid w:val="00205B55"/>
    <w:rsid w:val="0020758F"/>
    <w:rsid w:val="002255AF"/>
    <w:rsid w:val="00251286"/>
    <w:rsid w:val="00251327"/>
    <w:rsid w:val="002730F4"/>
    <w:rsid w:val="00273A91"/>
    <w:rsid w:val="00275355"/>
    <w:rsid w:val="00277B04"/>
    <w:rsid w:val="00285E7F"/>
    <w:rsid w:val="002B6ECA"/>
    <w:rsid w:val="002C352B"/>
    <w:rsid w:val="002C3C0F"/>
    <w:rsid w:val="002C5F26"/>
    <w:rsid w:val="002D59CD"/>
    <w:rsid w:val="002E12AB"/>
    <w:rsid w:val="002E4349"/>
    <w:rsid w:val="002E7D10"/>
    <w:rsid w:val="002F09C6"/>
    <w:rsid w:val="002F1006"/>
    <w:rsid w:val="002F3454"/>
    <w:rsid w:val="002F50DD"/>
    <w:rsid w:val="00333498"/>
    <w:rsid w:val="003353E6"/>
    <w:rsid w:val="00335FBC"/>
    <w:rsid w:val="00360A97"/>
    <w:rsid w:val="00364ABB"/>
    <w:rsid w:val="00385D70"/>
    <w:rsid w:val="0038702C"/>
    <w:rsid w:val="003953D3"/>
    <w:rsid w:val="003B0862"/>
    <w:rsid w:val="003B08FB"/>
    <w:rsid w:val="003B10E9"/>
    <w:rsid w:val="003B31A9"/>
    <w:rsid w:val="003D0B7D"/>
    <w:rsid w:val="003E3680"/>
    <w:rsid w:val="003F6AD5"/>
    <w:rsid w:val="004217C6"/>
    <w:rsid w:val="0042670A"/>
    <w:rsid w:val="00432B4B"/>
    <w:rsid w:val="004406A0"/>
    <w:rsid w:val="00442CA7"/>
    <w:rsid w:val="00450305"/>
    <w:rsid w:val="00453032"/>
    <w:rsid w:val="00461059"/>
    <w:rsid w:val="00466172"/>
    <w:rsid w:val="00485BB0"/>
    <w:rsid w:val="004B01EB"/>
    <w:rsid w:val="004E3A1C"/>
    <w:rsid w:val="0050227A"/>
    <w:rsid w:val="00512828"/>
    <w:rsid w:val="005135DB"/>
    <w:rsid w:val="00527568"/>
    <w:rsid w:val="005546B8"/>
    <w:rsid w:val="00555795"/>
    <w:rsid w:val="00561C1D"/>
    <w:rsid w:val="00585AA9"/>
    <w:rsid w:val="00587C90"/>
    <w:rsid w:val="00594499"/>
    <w:rsid w:val="00594C76"/>
    <w:rsid w:val="005A4E72"/>
    <w:rsid w:val="005A650E"/>
    <w:rsid w:val="005B6753"/>
    <w:rsid w:val="005C56B9"/>
    <w:rsid w:val="005D07DB"/>
    <w:rsid w:val="006100B9"/>
    <w:rsid w:val="0062235E"/>
    <w:rsid w:val="00624271"/>
    <w:rsid w:val="0066170C"/>
    <w:rsid w:val="00662F8E"/>
    <w:rsid w:val="00667FDF"/>
    <w:rsid w:val="00684C90"/>
    <w:rsid w:val="006A7C5C"/>
    <w:rsid w:val="006B762A"/>
    <w:rsid w:val="006D4BE9"/>
    <w:rsid w:val="006D554B"/>
    <w:rsid w:val="006F5FB0"/>
    <w:rsid w:val="007018F3"/>
    <w:rsid w:val="0070266D"/>
    <w:rsid w:val="00712531"/>
    <w:rsid w:val="007162E3"/>
    <w:rsid w:val="00742F82"/>
    <w:rsid w:val="00747AE1"/>
    <w:rsid w:val="007529F1"/>
    <w:rsid w:val="0076425C"/>
    <w:rsid w:val="00792D5C"/>
    <w:rsid w:val="007C34F8"/>
    <w:rsid w:val="007E01D1"/>
    <w:rsid w:val="007F5BBB"/>
    <w:rsid w:val="007F7A67"/>
    <w:rsid w:val="008001CF"/>
    <w:rsid w:val="00803503"/>
    <w:rsid w:val="00811F81"/>
    <w:rsid w:val="00821CCE"/>
    <w:rsid w:val="008348F2"/>
    <w:rsid w:val="00850E77"/>
    <w:rsid w:val="00861272"/>
    <w:rsid w:val="00874984"/>
    <w:rsid w:val="008A5A74"/>
    <w:rsid w:val="008E50D2"/>
    <w:rsid w:val="008F3B1F"/>
    <w:rsid w:val="008F4431"/>
    <w:rsid w:val="008F7307"/>
    <w:rsid w:val="00923B07"/>
    <w:rsid w:val="00926E6A"/>
    <w:rsid w:val="009362BF"/>
    <w:rsid w:val="009412A2"/>
    <w:rsid w:val="00943D18"/>
    <w:rsid w:val="009452DD"/>
    <w:rsid w:val="00956C48"/>
    <w:rsid w:val="00991DA2"/>
    <w:rsid w:val="009A6396"/>
    <w:rsid w:val="009B7C05"/>
    <w:rsid w:val="009C09D4"/>
    <w:rsid w:val="009C767F"/>
    <w:rsid w:val="009D407C"/>
    <w:rsid w:val="009F53E6"/>
    <w:rsid w:val="00A0700F"/>
    <w:rsid w:val="00A17D90"/>
    <w:rsid w:val="00A35A59"/>
    <w:rsid w:val="00A51DF7"/>
    <w:rsid w:val="00A62D2F"/>
    <w:rsid w:val="00A6305F"/>
    <w:rsid w:val="00A66F69"/>
    <w:rsid w:val="00A67897"/>
    <w:rsid w:val="00A73ADF"/>
    <w:rsid w:val="00A75DE3"/>
    <w:rsid w:val="00A82C1F"/>
    <w:rsid w:val="00A8448D"/>
    <w:rsid w:val="00A94359"/>
    <w:rsid w:val="00AA3153"/>
    <w:rsid w:val="00AB6D54"/>
    <w:rsid w:val="00AB74FA"/>
    <w:rsid w:val="00AC5F1E"/>
    <w:rsid w:val="00AC6AB7"/>
    <w:rsid w:val="00AF0F7B"/>
    <w:rsid w:val="00AF76EC"/>
    <w:rsid w:val="00B04D79"/>
    <w:rsid w:val="00B220EF"/>
    <w:rsid w:val="00B253C2"/>
    <w:rsid w:val="00B57DAD"/>
    <w:rsid w:val="00B61734"/>
    <w:rsid w:val="00B6275D"/>
    <w:rsid w:val="00B738C8"/>
    <w:rsid w:val="00B950BF"/>
    <w:rsid w:val="00BA519B"/>
    <w:rsid w:val="00BB0C67"/>
    <w:rsid w:val="00BB5DDA"/>
    <w:rsid w:val="00BB67BC"/>
    <w:rsid w:val="00BD02D8"/>
    <w:rsid w:val="00BE3EC7"/>
    <w:rsid w:val="00BE79BB"/>
    <w:rsid w:val="00BF2084"/>
    <w:rsid w:val="00C07CDC"/>
    <w:rsid w:val="00C3123B"/>
    <w:rsid w:val="00C33ACA"/>
    <w:rsid w:val="00C425D2"/>
    <w:rsid w:val="00C4673A"/>
    <w:rsid w:val="00C46A39"/>
    <w:rsid w:val="00C62349"/>
    <w:rsid w:val="00C96356"/>
    <w:rsid w:val="00CA6EE6"/>
    <w:rsid w:val="00CD02E6"/>
    <w:rsid w:val="00CF0C54"/>
    <w:rsid w:val="00D06A66"/>
    <w:rsid w:val="00D06B8A"/>
    <w:rsid w:val="00D13FC5"/>
    <w:rsid w:val="00D42842"/>
    <w:rsid w:val="00D52E55"/>
    <w:rsid w:val="00D61956"/>
    <w:rsid w:val="00D802FE"/>
    <w:rsid w:val="00D84D92"/>
    <w:rsid w:val="00D91DE2"/>
    <w:rsid w:val="00DD6C39"/>
    <w:rsid w:val="00E24CF4"/>
    <w:rsid w:val="00E32E76"/>
    <w:rsid w:val="00E3361E"/>
    <w:rsid w:val="00E357D7"/>
    <w:rsid w:val="00E37F0A"/>
    <w:rsid w:val="00E37F2D"/>
    <w:rsid w:val="00E65F7D"/>
    <w:rsid w:val="00E70A4C"/>
    <w:rsid w:val="00E720B0"/>
    <w:rsid w:val="00E73633"/>
    <w:rsid w:val="00E7563A"/>
    <w:rsid w:val="00E90288"/>
    <w:rsid w:val="00E91885"/>
    <w:rsid w:val="00EB4055"/>
    <w:rsid w:val="00EB57E0"/>
    <w:rsid w:val="00EB6668"/>
    <w:rsid w:val="00EF0F43"/>
    <w:rsid w:val="00F13906"/>
    <w:rsid w:val="00F16138"/>
    <w:rsid w:val="00F36BFF"/>
    <w:rsid w:val="00F472C9"/>
    <w:rsid w:val="00F50341"/>
    <w:rsid w:val="00F87611"/>
    <w:rsid w:val="00F97F16"/>
    <w:rsid w:val="00FA3D24"/>
    <w:rsid w:val="00FA6E45"/>
    <w:rsid w:val="00FB3711"/>
    <w:rsid w:val="00FB4F84"/>
    <w:rsid w:val="00FC5F97"/>
    <w:rsid w:val="00FE3307"/>
    <w:rsid w:val="00FE4AA5"/>
    <w:rsid w:val="00FF27FB"/>
    <w:rsid w:val="00FF47B9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6F32"/>
  <w15:chartTrackingRefBased/>
  <w15:docId w15:val="{64A944FB-123C-49B0-8B61-967816BF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1033"/>
    <w:rPr>
      <w:color w:val="70AD47"/>
    </w:rPr>
  </w:style>
  <w:style w:type="paragraph" w:styleId="Header">
    <w:name w:val="header"/>
    <w:basedOn w:val="Normal"/>
    <w:link w:val="HeaderChar"/>
    <w:uiPriority w:val="99"/>
    <w:unhideWhenUsed/>
    <w:rsid w:val="00021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33"/>
  </w:style>
  <w:style w:type="paragraph" w:styleId="Footer">
    <w:name w:val="footer"/>
    <w:basedOn w:val="Normal"/>
    <w:link w:val="FooterChar"/>
    <w:uiPriority w:val="99"/>
    <w:unhideWhenUsed/>
    <w:rsid w:val="00021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33"/>
  </w:style>
  <w:style w:type="character" w:styleId="CommentReference">
    <w:name w:val="annotation reference"/>
    <w:basedOn w:val="DefaultParagraphFont"/>
    <w:uiPriority w:val="99"/>
    <w:semiHidden/>
    <w:unhideWhenUsed/>
    <w:rsid w:val="00874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74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1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cremonesi@f2m-esolution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olutions.free2mov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-e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co.belletti@f2m-esolution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FIAT Group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Belletti</dc:creator>
  <cp:keywords/>
  <dc:description/>
  <cp:lastModifiedBy>HELUENI Natalia (EPS)</cp:lastModifiedBy>
  <cp:revision>2</cp:revision>
  <dcterms:created xsi:type="dcterms:W3CDTF">2021-06-04T14:07:00Z</dcterms:created>
  <dcterms:modified xsi:type="dcterms:W3CDTF">2021-06-04T14:07:00Z</dcterms:modified>
</cp:coreProperties>
</file>