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2CA1A" w14:textId="77777777" w:rsidR="00D57B70" w:rsidRDefault="008D0A5F" w:rsidP="00315F84">
      <w:pPr>
        <w:jc w:val="center"/>
        <w:rPr>
          <w:rFonts w:ascii="Open Sans" w:eastAsia="Arial Unicode MS" w:hAnsi="Open Sans" w:cs="Open Sans"/>
          <w:b/>
          <w:color w:val="00B388"/>
          <w:kern w:val="3"/>
          <w:sz w:val="32"/>
          <w:szCs w:val="28"/>
          <w:lang w:val="en-US" w:eastAsia="zh-CN" w:bidi="hi-IN"/>
        </w:rPr>
      </w:pPr>
      <w:r w:rsidRPr="0071230A">
        <w:rPr>
          <w:rFonts w:ascii="Open Sans" w:eastAsia="Arial Unicode MS" w:hAnsi="Open Sans" w:cs="Open Sans"/>
          <w:b/>
          <w:color w:val="00B388"/>
          <w:kern w:val="3"/>
          <w:sz w:val="32"/>
          <w:szCs w:val="28"/>
          <w:lang w:val="en-US" w:eastAsia="zh-CN" w:bidi="hi-IN"/>
        </w:rPr>
        <w:t xml:space="preserve">Stellantis </w:t>
      </w:r>
      <w:r w:rsidR="002E7136" w:rsidRPr="0071230A">
        <w:rPr>
          <w:rFonts w:ascii="Open Sans" w:eastAsia="Arial Unicode MS" w:hAnsi="Open Sans" w:cs="Open Sans"/>
          <w:b/>
          <w:color w:val="00B388"/>
          <w:kern w:val="3"/>
          <w:sz w:val="32"/>
          <w:szCs w:val="28"/>
          <w:lang w:val="en-US" w:eastAsia="zh-CN" w:bidi="hi-IN"/>
        </w:rPr>
        <w:t xml:space="preserve">launches </w:t>
      </w:r>
      <w:r w:rsidRPr="0071230A">
        <w:rPr>
          <w:rFonts w:ascii="Open Sans" w:eastAsia="Arial Unicode MS" w:hAnsi="Open Sans" w:cs="Open Sans"/>
          <w:b/>
          <w:color w:val="00B388"/>
          <w:kern w:val="3"/>
          <w:sz w:val="32"/>
          <w:szCs w:val="28"/>
          <w:lang w:val="en-US" w:eastAsia="zh-CN" w:bidi="hi-IN"/>
        </w:rPr>
        <w:t>Free2move Charge</w:t>
      </w:r>
      <w:r w:rsidR="00315F84" w:rsidRPr="0071230A">
        <w:rPr>
          <w:rFonts w:ascii="Open Sans" w:eastAsia="Arial Unicode MS" w:hAnsi="Open Sans" w:cs="Open Sans"/>
          <w:b/>
          <w:color w:val="00B388"/>
          <w:kern w:val="3"/>
          <w:sz w:val="32"/>
          <w:szCs w:val="28"/>
          <w:lang w:val="en-US" w:eastAsia="zh-CN" w:bidi="hi-IN"/>
        </w:rPr>
        <w:t xml:space="preserve"> </w:t>
      </w:r>
    </w:p>
    <w:p w14:paraId="7577FCFC" w14:textId="70C66021" w:rsidR="008D0A5F" w:rsidRPr="0071230A" w:rsidRDefault="00315F84" w:rsidP="00315F84">
      <w:pPr>
        <w:jc w:val="center"/>
        <w:rPr>
          <w:rFonts w:ascii="Open Sans" w:eastAsia="Arial Unicode MS" w:hAnsi="Open Sans" w:cs="Open Sans"/>
          <w:b/>
          <w:color w:val="00B388"/>
          <w:kern w:val="3"/>
          <w:sz w:val="32"/>
          <w:szCs w:val="28"/>
          <w:lang w:val="en-US" w:eastAsia="zh-CN" w:bidi="hi-IN"/>
        </w:rPr>
      </w:pPr>
      <w:r w:rsidRPr="0071230A">
        <w:rPr>
          <w:rFonts w:ascii="Open Sans" w:eastAsia="Arial Unicode MS" w:hAnsi="Open Sans" w:cs="Open Sans"/>
          <w:b/>
          <w:color w:val="00B388"/>
          <w:kern w:val="3"/>
          <w:sz w:val="32"/>
          <w:szCs w:val="28"/>
          <w:lang w:val="en-US" w:eastAsia="zh-CN" w:bidi="hi-IN"/>
        </w:rPr>
        <w:t xml:space="preserve">and </w:t>
      </w:r>
      <w:r w:rsidR="00FE0BE7" w:rsidRPr="0071230A">
        <w:rPr>
          <w:rFonts w:ascii="Open Sans" w:eastAsia="Arial Unicode MS" w:hAnsi="Open Sans" w:cs="Open Sans"/>
          <w:b/>
          <w:color w:val="00B388"/>
          <w:kern w:val="3"/>
          <w:sz w:val="32"/>
          <w:szCs w:val="28"/>
          <w:lang w:val="en-US" w:eastAsia="zh-CN" w:bidi="hi-IN"/>
        </w:rPr>
        <w:t xml:space="preserve">Free2move </w:t>
      </w:r>
      <w:r w:rsidRPr="0071230A">
        <w:rPr>
          <w:rFonts w:ascii="Open Sans" w:eastAsia="Arial Unicode MS" w:hAnsi="Open Sans" w:cs="Open Sans"/>
          <w:b/>
          <w:color w:val="00B388"/>
          <w:kern w:val="3"/>
          <w:sz w:val="32"/>
          <w:szCs w:val="28"/>
          <w:lang w:val="en-US" w:eastAsia="zh-CN" w:bidi="hi-IN"/>
        </w:rPr>
        <w:t xml:space="preserve">eSolutions </w:t>
      </w:r>
      <w:r w:rsidR="000C7B69">
        <w:rPr>
          <w:rFonts w:ascii="Open Sans" w:eastAsia="Arial Unicode MS" w:hAnsi="Open Sans" w:cs="Open Sans"/>
          <w:b/>
          <w:color w:val="00B388"/>
          <w:kern w:val="3"/>
          <w:sz w:val="32"/>
          <w:szCs w:val="28"/>
          <w:lang w:val="en-US" w:eastAsia="zh-CN" w:bidi="hi-IN"/>
        </w:rPr>
        <w:t>the</w:t>
      </w:r>
      <w:r w:rsidR="00F060DD" w:rsidRPr="0071230A">
        <w:rPr>
          <w:rFonts w:ascii="Open Sans" w:eastAsia="Arial Unicode MS" w:hAnsi="Open Sans" w:cs="Open Sans"/>
          <w:b/>
          <w:color w:val="00B388"/>
          <w:kern w:val="3"/>
          <w:sz w:val="32"/>
          <w:szCs w:val="28"/>
          <w:lang w:val="en-US" w:eastAsia="zh-CN" w:bidi="hi-IN"/>
        </w:rPr>
        <w:t xml:space="preserve"> </w:t>
      </w:r>
      <w:r w:rsidRPr="0071230A">
        <w:rPr>
          <w:rFonts w:ascii="Open Sans" w:eastAsia="Arial Unicode MS" w:hAnsi="Open Sans" w:cs="Open Sans"/>
          <w:b/>
          <w:color w:val="00B388"/>
          <w:kern w:val="3"/>
          <w:sz w:val="32"/>
          <w:szCs w:val="28"/>
          <w:lang w:val="en-US" w:eastAsia="zh-CN" w:bidi="hi-IN"/>
        </w:rPr>
        <w:t>preferred partner</w:t>
      </w:r>
    </w:p>
    <w:p w14:paraId="3036A5A0" w14:textId="77777777" w:rsidR="0071230A" w:rsidRPr="0071230A" w:rsidRDefault="0071230A" w:rsidP="00315F84">
      <w:pPr>
        <w:jc w:val="center"/>
        <w:rPr>
          <w:rFonts w:ascii="Open Sans" w:eastAsia="Arial Unicode MS" w:hAnsi="Open Sans" w:cs="Open Sans"/>
          <w:b/>
          <w:color w:val="00B388"/>
          <w:kern w:val="3"/>
          <w:sz w:val="32"/>
          <w:szCs w:val="28"/>
          <w:lang w:val="en-US" w:eastAsia="zh-CN" w:bidi="hi-IN"/>
        </w:rPr>
      </w:pPr>
    </w:p>
    <w:p w14:paraId="22B7F07E" w14:textId="77777777" w:rsidR="00604F25" w:rsidRPr="0071230A" w:rsidRDefault="00604F25" w:rsidP="00832672">
      <w:pPr>
        <w:jc w:val="left"/>
        <w:rPr>
          <w:rFonts w:ascii="Open Sans" w:eastAsia="Arial Unicode MS" w:hAnsi="Open Sans" w:cs="Open Sans"/>
          <w:kern w:val="3"/>
          <w:sz w:val="24"/>
          <w:szCs w:val="24"/>
          <w:lang w:val="en-US" w:eastAsia="zh-CN" w:bidi="hi-IN"/>
        </w:rPr>
      </w:pPr>
    </w:p>
    <w:p w14:paraId="05A3D649" w14:textId="61A48CDA" w:rsidR="0071230A" w:rsidRPr="0071230A" w:rsidRDefault="00FE0BE7" w:rsidP="0071230A">
      <w:pPr>
        <w:rPr>
          <w:rFonts w:ascii="Open Sans" w:eastAsia="Arial Unicode MS" w:hAnsi="Open Sans" w:cs="Open Sans"/>
          <w:kern w:val="3"/>
          <w:sz w:val="24"/>
          <w:szCs w:val="24"/>
          <w:lang w:val="en-US" w:eastAsia="zh-CN" w:bidi="hi-IN"/>
        </w:rPr>
      </w:pPr>
      <w:r w:rsidRPr="0071230A">
        <w:rPr>
          <w:rFonts w:ascii="Open Sans" w:eastAsia="Arial Unicode MS" w:hAnsi="Open Sans" w:cs="Open Sans"/>
          <w:b/>
          <w:bCs/>
          <w:kern w:val="3"/>
          <w:sz w:val="24"/>
          <w:szCs w:val="24"/>
          <w:lang w:val="en-US" w:eastAsia="zh-CN" w:bidi="hi-IN"/>
        </w:rPr>
        <w:t>Paris-Milan</w:t>
      </w:r>
      <w:r w:rsidR="008D0A5F" w:rsidRPr="0071230A">
        <w:rPr>
          <w:rFonts w:ascii="Open Sans" w:eastAsia="Arial Unicode MS" w:hAnsi="Open Sans" w:cs="Open Sans"/>
          <w:b/>
          <w:bCs/>
          <w:kern w:val="3"/>
          <w:sz w:val="24"/>
          <w:szCs w:val="24"/>
          <w:lang w:val="en-US" w:eastAsia="zh-CN" w:bidi="hi-IN"/>
        </w:rPr>
        <w:t xml:space="preserve">, </w:t>
      </w:r>
      <w:r w:rsidR="0036077E">
        <w:rPr>
          <w:rFonts w:ascii="Open Sans" w:eastAsia="Arial Unicode MS" w:hAnsi="Open Sans" w:cs="Open Sans"/>
          <w:b/>
          <w:bCs/>
          <w:kern w:val="3"/>
          <w:sz w:val="24"/>
          <w:szCs w:val="24"/>
          <w:lang w:val="en-US" w:eastAsia="zh-CN" w:bidi="hi-IN"/>
        </w:rPr>
        <w:t>10</w:t>
      </w:r>
      <w:r w:rsidR="008D0A5F" w:rsidRPr="0071230A">
        <w:rPr>
          <w:rFonts w:ascii="Open Sans" w:eastAsia="Arial Unicode MS" w:hAnsi="Open Sans" w:cs="Open Sans"/>
          <w:b/>
          <w:bCs/>
          <w:kern w:val="3"/>
          <w:sz w:val="24"/>
          <w:szCs w:val="24"/>
          <w:lang w:val="en-US" w:eastAsia="zh-CN" w:bidi="hi-IN"/>
        </w:rPr>
        <w:t xml:space="preserve"> Ju</w:t>
      </w:r>
      <w:r w:rsidR="005E5D8A" w:rsidRPr="0071230A">
        <w:rPr>
          <w:rFonts w:ascii="Open Sans" w:eastAsia="Arial Unicode MS" w:hAnsi="Open Sans" w:cs="Open Sans"/>
          <w:b/>
          <w:bCs/>
          <w:kern w:val="3"/>
          <w:sz w:val="24"/>
          <w:szCs w:val="24"/>
          <w:lang w:val="en-US" w:eastAsia="zh-CN" w:bidi="hi-IN"/>
        </w:rPr>
        <w:t>ly</w:t>
      </w:r>
      <w:r w:rsidR="008D0A5F" w:rsidRPr="0071230A">
        <w:rPr>
          <w:rFonts w:ascii="Open Sans" w:eastAsia="Arial Unicode MS" w:hAnsi="Open Sans" w:cs="Open Sans"/>
          <w:b/>
          <w:bCs/>
          <w:kern w:val="3"/>
          <w:sz w:val="24"/>
          <w:szCs w:val="24"/>
          <w:lang w:val="en-US" w:eastAsia="zh-CN" w:bidi="hi-IN"/>
        </w:rPr>
        <w:t xml:space="preserve"> 2023</w:t>
      </w:r>
      <w:r w:rsidR="008D0A5F" w:rsidRPr="0071230A">
        <w:rPr>
          <w:rFonts w:ascii="Open Sans" w:eastAsia="Arial Unicode MS" w:hAnsi="Open Sans" w:cs="Open Sans"/>
          <w:kern w:val="3"/>
          <w:sz w:val="24"/>
          <w:szCs w:val="24"/>
          <w:lang w:val="en-US" w:eastAsia="zh-CN" w:bidi="hi-IN"/>
        </w:rPr>
        <w:t xml:space="preserve"> –</w:t>
      </w:r>
      <w:r w:rsidR="000871E4" w:rsidRPr="0071230A">
        <w:rPr>
          <w:rFonts w:ascii="Open Sans" w:eastAsia="Arial Unicode MS" w:hAnsi="Open Sans" w:cs="Open Sans"/>
          <w:kern w:val="3"/>
          <w:sz w:val="24"/>
          <w:szCs w:val="24"/>
          <w:lang w:val="en-US" w:eastAsia="zh-CN" w:bidi="hi-IN"/>
        </w:rPr>
        <w:t xml:space="preserve"> On June 27</w:t>
      </w:r>
      <w:r w:rsidRPr="0071230A">
        <w:rPr>
          <w:rFonts w:ascii="Open Sans" w:eastAsia="Arial Unicode MS" w:hAnsi="Open Sans" w:cs="Open Sans"/>
          <w:kern w:val="3"/>
          <w:sz w:val="24"/>
          <w:szCs w:val="24"/>
          <w:lang w:val="en-US" w:eastAsia="zh-CN" w:bidi="hi-IN"/>
        </w:rPr>
        <w:t>,</w:t>
      </w:r>
      <w:r w:rsidR="000871E4" w:rsidRPr="0071230A">
        <w:rPr>
          <w:rFonts w:ascii="Open Sans" w:eastAsia="Arial Unicode MS" w:hAnsi="Open Sans" w:cs="Open Sans"/>
          <w:kern w:val="3"/>
          <w:sz w:val="24"/>
          <w:szCs w:val="24"/>
          <w:lang w:val="en-US" w:eastAsia="zh-CN" w:bidi="hi-IN"/>
        </w:rPr>
        <w:t xml:space="preserve"> </w:t>
      </w:r>
      <w:r w:rsidR="008D0A5F" w:rsidRPr="0071230A">
        <w:rPr>
          <w:rFonts w:ascii="Open Sans" w:eastAsia="Arial Unicode MS" w:hAnsi="Open Sans" w:cs="Open Sans"/>
          <w:kern w:val="3"/>
          <w:sz w:val="24"/>
          <w:szCs w:val="24"/>
          <w:lang w:val="en-US" w:eastAsia="zh-CN" w:bidi="hi-IN"/>
        </w:rPr>
        <w:t>Stellantis announced the creation of Free2move Charge</w:t>
      </w:r>
      <w:r w:rsidR="005E5D8A" w:rsidRPr="0071230A">
        <w:rPr>
          <w:rFonts w:ascii="Open Sans" w:eastAsia="Arial Unicode MS" w:hAnsi="Open Sans" w:cs="Open Sans"/>
          <w:kern w:val="3"/>
          <w:sz w:val="24"/>
          <w:szCs w:val="24"/>
          <w:lang w:val="en-US" w:eastAsia="zh-CN" w:bidi="hi-IN"/>
        </w:rPr>
        <w:t xml:space="preserve">, </w:t>
      </w:r>
      <w:r w:rsidR="00134314" w:rsidRPr="0071230A">
        <w:rPr>
          <w:rFonts w:ascii="Open Sans" w:eastAsia="Arial Unicode MS" w:hAnsi="Open Sans" w:cs="Open Sans"/>
          <w:kern w:val="3"/>
          <w:sz w:val="24"/>
          <w:szCs w:val="24"/>
          <w:lang w:val="en-US" w:eastAsia="zh-CN" w:bidi="hi-IN"/>
        </w:rPr>
        <w:t>a 360-degree ecosystem that will seamlessly deliver charging and energy management to address all EV customer needs, anywhere and in any way.</w:t>
      </w:r>
      <w:r w:rsidR="0071230A" w:rsidRPr="0071230A">
        <w:rPr>
          <w:rFonts w:ascii="Open Sans" w:eastAsia="Arial Unicode MS" w:hAnsi="Open Sans" w:cs="Open Sans"/>
          <w:kern w:val="3"/>
          <w:sz w:val="24"/>
          <w:szCs w:val="24"/>
          <w:lang w:val="en-US" w:eastAsia="zh-CN" w:bidi="hi-IN"/>
        </w:rPr>
        <w:t xml:space="preserve"> </w:t>
      </w:r>
    </w:p>
    <w:p w14:paraId="73FD1F53" w14:textId="77777777" w:rsidR="0071230A" w:rsidRPr="0071230A" w:rsidRDefault="0071230A" w:rsidP="0071230A">
      <w:pPr>
        <w:rPr>
          <w:rFonts w:ascii="Open Sans" w:eastAsia="Arial Unicode MS" w:hAnsi="Open Sans" w:cs="Open Sans"/>
          <w:kern w:val="3"/>
          <w:sz w:val="24"/>
          <w:szCs w:val="24"/>
          <w:lang w:val="en-US" w:eastAsia="zh-CN" w:bidi="hi-IN"/>
        </w:rPr>
      </w:pPr>
    </w:p>
    <w:p w14:paraId="45BA769F" w14:textId="2B3404AB" w:rsidR="00134314" w:rsidRPr="0071230A" w:rsidRDefault="00134314" w:rsidP="0071230A">
      <w:pPr>
        <w:rPr>
          <w:rFonts w:ascii="Open Sans" w:eastAsia="Arial Unicode MS" w:hAnsi="Open Sans" w:cs="Open Sans"/>
          <w:kern w:val="3"/>
          <w:sz w:val="24"/>
          <w:szCs w:val="24"/>
          <w:lang w:val="en-US" w:eastAsia="zh-CN" w:bidi="hi-IN"/>
        </w:rPr>
      </w:pPr>
      <w:r w:rsidRPr="0071230A">
        <w:rPr>
          <w:rFonts w:ascii="Open Sans" w:eastAsia="Arial Unicode MS" w:hAnsi="Open Sans" w:cs="Open Sans"/>
          <w:kern w:val="3"/>
          <w:sz w:val="24"/>
          <w:szCs w:val="24"/>
          <w:lang w:val="en-US" w:eastAsia="zh-CN" w:bidi="hi-IN"/>
        </w:rPr>
        <w:t>Managed by the new Stellantis Charging &amp; Energy Business Unit, Free2move Charge addresses electric vehicle customer needs at home, in their business and on-the-go.</w:t>
      </w:r>
    </w:p>
    <w:p w14:paraId="03FC8E20" w14:textId="77777777" w:rsidR="00134314" w:rsidRPr="0071230A" w:rsidRDefault="00134314" w:rsidP="0071230A">
      <w:pPr>
        <w:rPr>
          <w:rFonts w:ascii="Open Sans" w:eastAsia="Arial Unicode MS" w:hAnsi="Open Sans" w:cs="Open Sans"/>
          <w:kern w:val="3"/>
          <w:sz w:val="24"/>
          <w:szCs w:val="24"/>
          <w:lang w:val="en-US" w:eastAsia="zh-CN" w:bidi="hi-IN"/>
        </w:rPr>
      </w:pPr>
    </w:p>
    <w:p w14:paraId="4AA0C8C7" w14:textId="6B719DC4" w:rsidR="00915821" w:rsidRDefault="00915821" w:rsidP="00915821">
      <w:pPr>
        <w:rPr>
          <w:rFonts w:ascii="Open Sans" w:eastAsia="Arial Unicode MS" w:hAnsi="Open Sans" w:cs="Open Sans"/>
          <w:kern w:val="3"/>
          <w:sz w:val="24"/>
          <w:szCs w:val="24"/>
          <w:lang w:val="en-US" w:eastAsia="zh-CN" w:bidi="hi-IN"/>
        </w:rPr>
      </w:pPr>
      <w:bookmarkStart w:id="0" w:name="_Hlk139535201"/>
      <w:r w:rsidRPr="0071230A">
        <w:rPr>
          <w:rFonts w:ascii="Open Sans" w:eastAsia="Arial Unicode MS" w:hAnsi="Open Sans" w:cs="Open Sans"/>
          <w:kern w:val="3"/>
          <w:sz w:val="24"/>
          <w:szCs w:val="24"/>
          <w:lang w:val="en-US" w:eastAsia="zh-CN" w:bidi="hi-IN"/>
        </w:rPr>
        <w:t xml:space="preserve">Free2move eSolutions will play a central role in the new ecosystem as </w:t>
      </w:r>
      <w:r w:rsidR="000C7B69">
        <w:rPr>
          <w:rFonts w:ascii="Open Sans" w:eastAsia="Arial Unicode MS" w:hAnsi="Open Sans" w:cs="Open Sans"/>
          <w:kern w:val="3"/>
          <w:sz w:val="24"/>
          <w:szCs w:val="24"/>
          <w:lang w:val="en-US" w:eastAsia="zh-CN" w:bidi="hi-IN"/>
        </w:rPr>
        <w:t>the</w:t>
      </w:r>
      <w:r w:rsidRPr="0071230A">
        <w:rPr>
          <w:rFonts w:ascii="Open Sans" w:eastAsia="Arial Unicode MS" w:hAnsi="Open Sans" w:cs="Open Sans"/>
          <w:kern w:val="3"/>
          <w:sz w:val="24"/>
          <w:szCs w:val="24"/>
          <w:lang w:val="en-US" w:eastAsia="zh-CN" w:bidi="hi-IN"/>
        </w:rPr>
        <w:t xml:space="preserve"> preferred partner </w:t>
      </w:r>
      <w:r>
        <w:rPr>
          <w:rFonts w:ascii="Open Sans" w:eastAsia="Arial Unicode MS" w:hAnsi="Open Sans" w:cs="Open Sans"/>
          <w:kern w:val="3"/>
          <w:sz w:val="24"/>
          <w:szCs w:val="24"/>
          <w:lang w:val="en-US" w:eastAsia="zh-CN" w:bidi="hi-IN"/>
        </w:rPr>
        <w:t xml:space="preserve">in co-developing and </w:t>
      </w:r>
      <w:r w:rsidRPr="0071230A">
        <w:rPr>
          <w:rFonts w:ascii="Open Sans" w:eastAsia="Arial Unicode MS" w:hAnsi="Open Sans" w:cs="Open Sans"/>
          <w:kern w:val="3"/>
          <w:sz w:val="24"/>
          <w:szCs w:val="24"/>
          <w:lang w:val="en-US" w:eastAsia="zh-CN" w:bidi="hi-IN"/>
        </w:rPr>
        <w:t xml:space="preserve">providing </w:t>
      </w:r>
      <w:r>
        <w:rPr>
          <w:rFonts w:ascii="Open Sans" w:eastAsia="Arial Unicode MS" w:hAnsi="Open Sans" w:cs="Open Sans"/>
          <w:kern w:val="3"/>
          <w:sz w:val="24"/>
          <w:szCs w:val="24"/>
          <w:lang w:val="en-US" w:eastAsia="zh-CN" w:bidi="hi-IN"/>
        </w:rPr>
        <w:t xml:space="preserve">a complete suite of </w:t>
      </w:r>
      <w:r w:rsidRPr="0071230A">
        <w:rPr>
          <w:rFonts w:ascii="Open Sans" w:eastAsia="Arial Unicode MS" w:hAnsi="Open Sans" w:cs="Open Sans"/>
          <w:kern w:val="3"/>
          <w:sz w:val="24"/>
          <w:szCs w:val="24"/>
          <w:lang w:val="en-US" w:eastAsia="zh-CN" w:bidi="hi-IN"/>
        </w:rPr>
        <w:t xml:space="preserve">charging solutions, </w:t>
      </w:r>
      <w:r>
        <w:rPr>
          <w:rFonts w:ascii="Open Sans" w:eastAsia="Arial Unicode MS" w:hAnsi="Open Sans" w:cs="Open Sans"/>
          <w:kern w:val="3"/>
          <w:sz w:val="24"/>
          <w:szCs w:val="24"/>
          <w:lang w:val="en-US" w:eastAsia="zh-CN" w:bidi="hi-IN"/>
        </w:rPr>
        <w:t xml:space="preserve">including </w:t>
      </w:r>
      <w:r w:rsidRPr="0071230A">
        <w:rPr>
          <w:rFonts w:ascii="Open Sans" w:eastAsia="Arial Unicode MS" w:hAnsi="Open Sans" w:cs="Open Sans"/>
          <w:kern w:val="3"/>
          <w:sz w:val="24"/>
          <w:szCs w:val="24"/>
          <w:lang w:val="en-US" w:eastAsia="zh-CN" w:bidi="hi-IN"/>
        </w:rPr>
        <w:t xml:space="preserve">hardware, </w:t>
      </w:r>
      <w:r>
        <w:rPr>
          <w:rFonts w:ascii="Open Sans" w:eastAsia="Arial Unicode MS" w:hAnsi="Open Sans" w:cs="Open Sans"/>
          <w:kern w:val="3"/>
          <w:sz w:val="24"/>
          <w:szCs w:val="24"/>
          <w:lang w:val="en-US" w:eastAsia="zh-CN" w:bidi="hi-IN"/>
        </w:rPr>
        <w:t xml:space="preserve">software, and other </w:t>
      </w:r>
      <w:r w:rsidRPr="0071230A">
        <w:rPr>
          <w:rFonts w:ascii="Open Sans" w:eastAsia="Arial Unicode MS" w:hAnsi="Open Sans" w:cs="Open Sans"/>
          <w:kern w:val="3"/>
          <w:sz w:val="24"/>
          <w:szCs w:val="24"/>
          <w:lang w:val="en-US" w:eastAsia="zh-CN" w:bidi="hi-IN"/>
        </w:rPr>
        <w:t xml:space="preserve">digital </w:t>
      </w:r>
      <w:r w:rsidR="00EF5EE4">
        <w:rPr>
          <w:rFonts w:ascii="Open Sans" w:eastAsia="Arial Unicode MS" w:hAnsi="Open Sans" w:cs="Open Sans"/>
          <w:kern w:val="3"/>
          <w:sz w:val="24"/>
          <w:szCs w:val="24"/>
          <w:lang w:val="en-US" w:eastAsia="zh-CN" w:bidi="hi-IN"/>
        </w:rPr>
        <w:t>and</w:t>
      </w:r>
      <w:r>
        <w:rPr>
          <w:rFonts w:ascii="Open Sans" w:eastAsia="Arial Unicode MS" w:hAnsi="Open Sans" w:cs="Open Sans"/>
          <w:kern w:val="3"/>
          <w:sz w:val="24"/>
          <w:szCs w:val="24"/>
          <w:lang w:val="en-US" w:eastAsia="zh-CN" w:bidi="hi-IN"/>
        </w:rPr>
        <w:t xml:space="preserve"> operational services to the Stellantis Charging &amp; Energy team. These products </w:t>
      </w:r>
      <w:r w:rsidR="00EF5EE4">
        <w:rPr>
          <w:rFonts w:ascii="Open Sans" w:eastAsia="Arial Unicode MS" w:hAnsi="Open Sans" w:cs="Open Sans"/>
          <w:kern w:val="3"/>
          <w:sz w:val="24"/>
          <w:szCs w:val="24"/>
          <w:lang w:val="en-US" w:eastAsia="zh-CN" w:bidi="hi-IN"/>
        </w:rPr>
        <w:t>and</w:t>
      </w:r>
      <w:r>
        <w:rPr>
          <w:rFonts w:ascii="Open Sans" w:eastAsia="Arial Unicode MS" w:hAnsi="Open Sans" w:cs="Open Sans"/>
          <w:kern w:val="3"/>
          <w:sz w:val="24"/>
          <w:szCs w:val="24"/>
          <w:lang w:val="en-US" w:eastAsia="zh-CN" w:bidi="hi-IN"/>
        </w:rPr>
        <w:t xml:space="preserve"> services will be delivered to Stellantis customers through Free2move Charge as a seamlessly integrated part of the purchasing and ownership process</w:t>
      </w:r>
      <w:r w:rsidRPr="0071230A">
        <w:rPr>
          <w:rFonts w:ascii="Open Sans" w:eastAsia="Arial Unicode MS" w:hAnsi="Open Sans" w:cs="Open Sans"/>
          <w:kern w:val="3"/>
          <w:sz w:val="24"/>
          <w:szCs w:val="24"/>
          <w:lang w:val="en-US" w:eastAsia="zh-CN" w:bidi="hi-IN"/>
        </w:rPr>
        <w:t xml:space="preserve">.  </w:t>
      </w:r>
    </w:p>
    <w:bookmarkEnd w:id="0"/>
    <w:p w14:paraId="6FCFDA88" w14:textId="77777777" w:rsidR="003656AA" w:rsidRPr="0071230A" w:rsidRDefault="003656AA" w:rsidP="0071230A">
      <w:pPr>
        <w:rPr>
          <w:rFonts w:ascii="Open Sans" w:eastAsia="Arial Unicode MS" w:hAnsi="Open Sans" w:cs="Open Sans"/>
          <w:kern w:val="3"/>
          <w:sz w:val="24"/>
          <w:szCs w:val="24"/>
          <w:lang w:val="en-US" w:eastAsia="zh-CN" w:bidi="hi-IN"/>
        </w:rPr>
      </w:pPr>
    </w:p>
    <w:p w14:paraId="4DCE6F35" w14:textId="79BCB129" w:rsidR="0058784E" w:rsidRPr="0071230A" w:rsidRDefault="005F1998" w:rsidP="0071230A">
      <w:pPr>
        <w:rPr>
          <w:rFonts w:ascii="Open Sans" w:eastAsia="Arial Unicode MS" w:hAnsi="Open Sans" w:cs="Open Sans"/>
          <w:kern w:val="3"/>
          <w:sz w:val="24"/>
          <w:szCs w:val="24"/>
          <w:lang w:val="en-US" w:eastAsia="zh-CN" w:bidi="hi-IN"/>
        </w:rPr>
      </w:pPr>
      <w:r w:rsidRPr="0071230A">
        <w:rPr>
          <w:rFonts w:ascii="Open Sans" w:eastAsia="Arial Unicode MS" w:hAnsi="Open Sans" w:cs="Open Sans"/>
          <w:kern w:val="3"/>
          <w:sz w:val="24"/>
          <w:szCs w:val="24"/>
          <w:lang w:val="en-US" w:eastAsia="zh-CN" w:bidi="hi-IN"/>
        </w:rPr>
        <w:t>Free2</w:t>
      </w:r>
      <w:r w:rsidR="004E2A26" w:rsidRPr="0071230A">
        <w:rPr>
          <w:rFonts w:ascii="Open Sans" w:eastAsia="Arial Unicode MS" w:hAnsi="Open Sans" w:cs="Open Sans"/>
          <w:kern w:val="3"/>
          <w:sz w:val="24"/>
          <w:szCs w:val="24"/>
          <w:lang w:val="en-US" w:eastAsia="zh-CN" w:bidi="hi-IN"/>
        </w:rPr>
        <w:t>m</w:t>
      </w:r>
      <w:r w:rsidRPr="0071230A">
        <w:rPr>
          <w:rFonts w:ascii="Open Sans" w:eastAsia="Arial Unicode MS" w:hAnsi="Open Sans" w:cs="Open Sans"/>
          <w:kern w:val="3"/>
          <w:sz w:val="24"/>
          <w:szCs w:val="24"/>
          <w:lang w:val="en-US" w:eastAsia="zh-CN" w:bidi="hi-IN"/>
        </w:rPr>
        <w:t>ove eSolutions</w:t>
      </w:r>
      <w:r w:rsidR="000322E3" w:rsidRPr="0071230A">
        <w:rPr>
          <w:rFonts w:ascii="Open Sans" w:eastAsia="Arial Unicode MS" w:hAnsi="Open Sans" w:cs="Open Sans"/>
          <w:kern w:val="3"/>
          <w:sz w:val="24"/>
          <w:szCs w:val="24"/>
          <w:lang w:val="en-US" w:eastAsia="zh-CN" w:bidi="hi-IN"/>
        </w:rPr>
        <w:t xml:space="preserve"> </w:t>
      </w:r>
      <w:r w:rsidRPr="0071230A">
        <w:rPr>
          <w:rFonts w:ascii="Open Sans" w:eastAsia="Arial Unicode MS" w:hAnsi="Open Sans" w:cs="Open Sans"/>
          <w:kern w:val="3"/>
          <w:sz w:val="24"/>
          <w:szCs w:val="24"/>
          <w:lang w:val="en-US" w:eastAsia="zh-CN" w:bidi="hi-IN"/>
        </w:rPr>
        <w:t>will continue to develop and provide industry-leading charging hardware</w:t>
      </w:r>
      <w:r w:rsidR="00E26A0F" w:rsidRPr="0071230A">
        <w:rPr>
          <w:rFonts w:ascii="Open Sans" w:eastAsia="Arial Unicode MS" w:hAnsi="Open Sans" w:cs="Open Sans"/>
          <w:kern w:val="3"/>
          <w:sz w:val="24"/>
          <w:szCs w:val="24"/>
          <w:lang w:val="en-US" w:eastAsia="zh-CN" w:bidi="hi-IN"/>
        </w:rPr>
        <w:t xml:space="preserve">, digital and services </w:t>
      </w:r>
      <w:r w:rsidR="00F766AC" w:rsidRPr="0071230A">
        <w:rPr>
          <w:rFonts w:ascii="Open Sans" w:eastAsia="Arial Unicode MS" w:hAnsi="Open Sans" w:cs="Open Sans"/>
          <w:kern w:val="3"/>
          <w:sz w:val="24"/>
          <w:szCs w:val="24"/>
          <w:lang w:val="en-US" w:eastAsia="zh-CN" w:bidi="hi-IN"/>
        </w:rPr>
        <w:t>solutions</w:t>
      </w:r>
      <w:r w:rsidRPr="0071230A">
        <w:rPr>
          <w:rFonts w:ascii="Open Sans" w:eastAsia="Arial Unicode MS" w:hAnsi="Open Sans" w:cs="Open Sans"/>
          <w:kern w:val="3"/>
          <w:sz w:val="24"/>
          <w:szCs w:val="24"/>
          <w:lang w:val="en-US" w:eastAsia="zh-CN" w:bidi="hi-IN"/>
        </w:rPr>
        <w:t xml:space="preserve"> to support the Free2</w:t>
      </w:r>
      <w:r w:rsidR="004E2A26" w:rsidRPr="0071230A">
        <w:rPr>
          <w:rFonts w:ascii="Open Sans" w:eastAsia="Arial Unicode MS" w:hAnsi="Open Sans" w:cs="Open Sans"/>
          <w:kern w:val="3"/>
          <w:sz w:val="24"/>
          <w:szCs w:val="24"/>
          <w:lang w:val="en-US" w:eastAsia="zh-CN" w:bidi="hi-IN"/>
        </w:rPr>
        <w:t>m</w:t>
      </w:r>
      <w:r w:rsidRPr="0071230A">
        <w:rPr>
          <w:rFonts w:ascii="Open Sans" w:eastAsia="Arial Unicode MS" w:hAnsi="Open Sans" w:cs="Open Sans"/>
          <w:kern w:val="3"/>
          <w:sz w:val="24"/>
          <w:szCs w:val="24"/>
          <w:lang w:val="en-US" w:eastAsia="zh-CN" w:bidi="hi-IN"/>
        </w:rPr>
        <w:t xml:space="preserve">ove Charge ecosystem </w:t>
      </w:r>
      <w:r w:rsidR="0071230A" w:rsidRPr="0071230A">
        <w:rPr>
          <w:rFonts w:ascii="Open Sans" w:eastAsia="Arial Unicode MS" w:hAnsi="Open Sans" w:cs="Open Sans"/>
          <w:kern w:val="3"/>
          <w:sz w:val="24"/>
          <w:szCs w:val="24"/>
          <w:lang w:val="en-US" w:eastAsia="zh-CN" w:bidi="hi-IN"/>
        </w:rPr>
        <w:t>and</w:t>
      </w:r>
      <w:r w:rsidR="00C71CF9" w:rsidRPr="0071230A">
        <w:rPr>
          <w:rFonts w:ascii="Open Sans" w:eastAsia="Arial Unicode MS" w:hAnsi="Open Sans" w:cs="Open Sans"/>
          <w:kern w:val="3"/>
          <w:sz w:val="24"/>
          <w:szCs w:val="24"/>
          <w:lang w:val="en-US" w:eastAsia="zh-CN" w:bidi="hi-IN"/>
        </w:rPr>
        <w:t xml:space="preserve"> </w:t>
      </w:r>
      <w:r w:rsidR="00F766AC" w:rsidRPr="0071230A">
        <w:rPr>
          <w:rFonts w:ascii="Open Sans" w:eastAsia="Arial Unicode MS" w:hAnsi="Open Sans" w:cs="Open Sans"/>
          <w:kern w:val="3"/>
          <w:sz w:val="24"/>
          <w:szCs w:val="24"/>
          <w:lang w:val="en-US" w:eastAsia="zh-CN" w:bidi="hi-IN"/>
        </w:rPr>
        <w:t>will continue</w:t>
      </w:r>
      <w:r w:rsidR="00415214" w:rsidRPr="0071230A">
        <w:rPr>
          <w:rFonts w:ascii="Open Sans" w:eastAsia="Arial Unicode MS" w:hAnsi="Open Sans" w:cs="Open Sans"/>
          <w:kern w:val="3"/>
          <w:sz w:val="24"/>
          <w:szCs w:val="24"/>
          <w:lang w:val="en-US" w:eastAsia="zh-CN" w:bidi="hi-IN"/>
        </w:rPr>
        <w:t xml:space="preserve"> </w:t>
      </w:r>
      <w:r w:rsidR="00F766AC" w:rsidRPr="0071230A">
        <w:rPr>
          <w:rFonts w:ascii="Open Sans" w:eastAsia="Arial Unicode MS" w:hAnsi="Open Sans" w:cs="Open Sans"/>
          <w:kern w:val="3"/>
          <w:sz w:val="24"/>
          <w:szCs w:val="24"/>
          <w:lang w:val="en-US" w:eastAsia="zh-CN" w:bidi="hi-IN"/>
        </w:rPr>
        <w:t xml:space="preserve">to </w:t>
      </w:r>
      <w:r w:rsidR="00A7594F" w:rsidRPr="0071230A">
        <w:rPr>
          <w:rFonts w:ascii="Open Sans" w:eastAsia="Arial Unicode MS" w:hAnsi="Open Sans" w:cs="Open Sans"/>
          <w:kern w:val="3"/>
          <w:sz w:val="24"/>
          <w:szCs w:val="24"/>
          <w:lang w:val="en-US" w:eastAsia="zh-CN" w:bidi="hi-IN"/>
        </w:rPr>
        <w:t>offer</w:t>
      </w:r>
      <w:r w:rsidR="00415214" w:rsidRPr="0071230A">
        <w:rPr>
          <w:rFonts w:ascii="Open Sans" w:eastAsia="Arial Unicode MS" w:hAnsi="Open Sans" w:cs="Open Sans"/>
          <w:kern w:val="3"/>
          <w:sz w:val="24"/>
          <w:szCs w:val="24"/>
          <w:lang w:val="en-US" w:eastAsia="zh-CN" w:bidi="hi-IN"/>
        </w:rPr>
        <w:t xml:space="preserve"> to</w:t>
      </w:r>
      <w:r w:rsidR="00A7594F" w:rsidRPr="0071230A">
        <w:rPr>
          <w:rFonts w:ascii="Open Sans" w:eastAsia="Arial Unicode MS" w:hAnsi="Open Sans" w:cs="Open Sans"/>
          <w:kern w:val="3"/>
          <w:sz w:val="24"/>
          <w:szCs w:val="24"/>
          <w:lang w:val="en-US" w:eastAsia="zh-CN" w:bidi="hi-IN"/>
        </w:rPr>
        <w:t xml:space="preserve"> non-Stellantis customers solutions for private</w:t>
      </w:r>
      <w:r w:rsidR="00F766AC" w:rsidRPr="0071230A">
        <w:rPr>
          <w:rFonts w:ascii="Open Sans" w:eastAsia="Arial Unicode MS" w:hAnsi="Open Sans" w:cs="Open Sans"/>
          <w:kern w:val="3"/>
          <w:sz w:val="24"/>
          <w:szCs w:val="24"/>
          <w:lang w:val="en-US" w:eastAsia="zh-CN" w:bidi="hi-IN"/>
        </w:rPr>
        <w:t>, business,</w:t>
      </w:r>
      <w:r w:rsidR="00A7594F" w:rsidRPr="0071230A">
        <w:rPr>
          <w:rFonts w:ascii="Open Sans" w:eastAsia="Arial Unicode MS" w:hAnsi="Open Sans" w:cs="Open Sans"/>
          <w:kern w:val="3"/>
          <w:sz w:val="24"/>
          <w:szCs w:val="24"/>
          <w:lang w:val="en-US" w:eastAsia="zh-CN" w:bidi="hi-IN"/>
        </w:rPr>
        <w:t xml:space="preserve"> and </w:t>
      </w:r>
      <w:r w:rsidR="00415214" w:rsidRPr="0071230A">
        <w:rPr>
          <w:rFonts w:ascii="Open Sans" w:eastAsia="Arial Unicode MS" w:hAnsi="Open Sans" w:cs="Open Sans"/>
          <w:kern w:val="3"/>
          <w:sz w:val="24"/>
          <w:szCs w:val="24"/>
          <w:lang w:val="en-US" w:eastAsia="zh-CN" w:bidi="hi-IN"/>
        </w:rPr>
        <w:t>on-the-go</w:t>
      </w:r>
      <w:r w:rsidR="00A7594F" w:rsidRPr="0071230A">
        <w:rPr>
          <w:rFonts w:ascii="Open Sans" w:eastAsia="Arial Unicode MS" w:hAnsi="Open Sans" w:cs="Open Sans"/>
          <w:kern w:val="3"/>
          <w:sz w:val="24"/>
          <w:szCs w:val="24"/>
          <w:lang w:val="en-US" w:eastAsia="zh-CN" w:bidi="hi-IN"/>
        </w:rPr>
        <w:t xml:space="preserve"> charging</w:t>
      </w:r>
      <w:r w:rsidR="00C71CF9" w:rsidRPr="0071230A">
        <w:rPr>
          <w:rFonts w:ascii="Open Sans" w:eastAsia="Arial Unicode MS" w:hAnsi="Open Sans" w:cs="Open Sans"/>
          <w:kern w:val="3"/>
          <w:sz w:val="24"/>
          <w:szCs w:val="24"/>
          <w:lang w:val="en-US" w:eastAsia="zh-CN" w:bidi="hi-IN"/>
        </w:rPr>
        <w:t>.</w:t>
      </w:r>
    </w:p>
    <w:p w14:paraId="2A0E17CB" w14:textId="77777777" w:rsidR="009659C9" w:rsidRPr="0071230A" w:rsidRDefault="009659C9" w:rsidP="0071230A">
      <w:pPr>
        <w:rPr>
          <w:rFonts w:ascii="Open Sans" w:eastAsia="Arial Unicode MS" w:hAnsi="Open Sans" w:cs="Open Sans"/>
          <w:kern w:val="3"/>
          <w:sz w:val="24"/>
          <w:szCs w:val="24"/>
          <w:lang w:val="en-US" w:eastAsia="zh-CN" w:bidi="hi-IN"/>
        </w:rPr>
      </w:pPr>
    </w:p>
    <w:p w14:paraId="5B5CEC03" w14:textId="2AA7A950" w:rsidR="00B47954" w:rsidRPr="0071230A" w:rsidRDefault="005638AD" w:rsidP="0071230A">
      <w:pPr>
        <w:rPr>
          <w:rFonts w:ascii="Open Sans" w:eastAsia="Arial Unicode MS" w:hAnsi="Open Sans" w:cs="Open Sans"/>
          <w:kern w:val="3"/>
          <w:sz w:val="24"/>
          <w:szCs w:val="24"/>
          <w:lang w:val="en-US" w:eastAsia="zh-CN" w:bidi="hi-IN"/>
        </w:rPr>
      </w:pPr>
      <w:r w:rsidRPr="0071230A">
        <w:rPr>
          <w:rFonts w:ascii="Open Sans" w:eastAsia="Arial Unicode MS" w:hAnsi="Open Sans" w:cs="Open Sans"/>
          <w:kern w:val="3"/>
          <w:sz w:val="24"/>
          <w:szCs w:val="24"/>
          <w:lang w:val="en-US" w:eastAsia="zh-CN" w:bidi="hi-IN"/>
        </w:rPr>
        <w:t>Mathilde Lheureux, Free2move eSolutions CEO</w:t>
      </w:r>
      <w:r w:rsidR="00FE0BE7" w:rsidRPr="0071230A">
        <w:rPr>
          <w:rFonts w:ascii="Open Sans" w:eastAsia="Arial Unicode MS" w:hAnsi="Open Sans" w:cs="Open Sans"/>
          <w:kern w:val="3"/>
          <w:sz w:val="24"/>
          <w:szCs w:val="24"/>
          <w:lang w:val="en-US" w:eastAsia="zh-CN" w:bidi="hi-IN"/>
        </w:rPr>
        <w:t xml:space="preserve"> commented</w:t>
      </w:r>
      <w:r w:rsidRPr="0071230A">
        <w:rPr>
          <w:rFonts w:ascii="Open Sans" w:eastAsia="Arial Unicode MS" w:hAnsi="Open Sans" w:cs="Open Sans"/>
          <w:kern w:val="3"/>
          <w:sz w:val="24"/>
          <w:szCs w:val="24"/>
          <w:lang w:val="en-US" w:eastAsia="zh-CN" w:bidi="hi-IN"/>
        </w:rPr>
        <w:t>, “</w:t>
      </w:r>
      <w:r w:rsidR="00F766AC" w:rsidRPr="0071230A">
        <w:rPr>
          <w:rFonts w:ascii="Open Sans" w:eastAsia="Arial Unicode MS" w:hAnsi="Open Sans" w:cs="Open Sans"/>
          <w:kern w:val="3"/>
          <w:sz w:val="24"/>
          <w:szCs w:val="24"/>
          <w:lang w:val="en-US" w:eastAsia="zh-CN" w:bidi="hi-IN"/>
        </w:rPr>
        <w:t xml:space="preserve">For </w:t>
      </w:r>
      <w:r w:rsidR="00DA2693" w:rsidRPr="0071230A">
        <w:rPr>
          <w:rFonts w:ascii="Open Sans" w:eastAsia="Arial Unicode MS" w:hAnsi="Open Sans" w:cs="Open Sans"/>
          <w:kern w:val="3"/>
          <w:sz w:val="24"/>
          <w:szCs w:val="24"/>
          <w:lang w:val="en-US" w:eastAsia="zh-CN" w:bidi="hi-IN"/>
        </w:rPr>
        <w:t xml:space="preserve">Free2move eSolutions </w:t>
      </w:r>
      <w:r w:rsidR="00F766AC" w:rsidRPr="0071230A">
        <w:rPr>
          <w:rFonts w:ascii="Open Sans" w:eastAsia="Arial Unicode MS" w:hAnsi="Open Sans" w:cs="Open Sans"/>
          <w:kern w:val="3"/>
          <w:sz w:val="24"/>
          <w:szCs w:val="24"/>
          <w:lang w:val="en-US" w:eastAsia="zh-CN" w:bidi="hi-IN"/>
        </w:rPr>
        <w:t xml:space="preserve">the creation of </w:t>
      </w:r>
      <w:r w:rsidR="00DA2693" w:rsidRPr="0071230A">
        <w:rPr>
          <w:rFonts w:ascii="Open Sans" w:eastAsia="Arial Unicode MS" w:hAnsi="Open Sans" w:cs="Open Sans"/>
          <w:kern w:val="3"/>
          <w:sz w:val="24"/>
          <w:szCs w:val="24"/>
          <w:lang w:val="en-US" w:eastAsia="zh-CN" w:bidi="hi-IN"/>
        </w:rPr>
        <w:t>Free2move Charge</w:t>
      </w:r>
      <w:r w:rsidR="00F766AC" w:rsidRPr="0071230A">
        <w:rPr>
          <w:rFonts w:ascii="Open Sans" w:eastAsia="Arial Unicode MS" w:hAnsi="Open Sans" w:cs="Open Sans"/>
          <w:kern w:val="3"/>
          <w:sz w:val="24"/>
          <w:szCs w:val="24"/>
          <w:lang w:val="en-US" w:eastAsia="zh-CN" w:bidi="hi-IN"/>
        </w:rPr>
        <w:t xml:space="preserve"> is a great opportunity that will boost our sales within the large number of Stellantis’ brands and s</w:t>
      </w:r>
      <w:r w:rsidR="00415214" w:rsidRPr="0071230A">
        <w:rPr>
          <w:rFonts w:ascii="Open Sans" w:eastAsia="Arial Unicode MS" w:hAnsi="Open Sans" w:cs="Open Sans"/>
          <w:kern w:val="3"/>
          <w:sz w:val="24"/>
          <w:szCs w:val="24"/>
          <w:lang w:val="en-US" w:eastAsia="zh-CN" w:bidi="hi-IN"/>
        </w:rPr>
        <w:t>takeholders</w:t>
      </w:r>
      <w:r w:rsidR="00F766AC" w:rsidRPr="0071230A">
        <w:rPr>
          <w:rFonts w:ascii="Open Sans" w:eastAsia="Arial Unicode MS" w:hAnsi="Open Sans" w:cs="Open Sans"/>
          <w:kern w:val="3"/>
          <w:sz w:val="24"/>
          <w:szCs w:val="24"/>
          <w:lang w:val="en-US" w:eastAsia="zh-CN" w:bidi="hi-IN"/>
        </w:rPr>
        <w:t>. We</w:t>
      </w:r>
      <w:r w:rsidR="00DA2693" w:rsidRPr="0071230A">
        <w:rPr>
          <w:rFonts w:ascii="Open Sans" w:eastAsia="Arial Unicode MS" w:hAnsi="Open Sans" w:cs="Open Sans"/>
          <w:kern w:val="3"/>
          <w:sz w:val="24"/>
          <w:szCs w:val="24"/>
          <w:lang w:val="en-US" w:eastAsia="zh-CN" w:bidi="hi-IN"/>
        </w:rPr>
        <w:t xml:space="preserve"> </w:t>
      </w:r>
      <w:r w:rsidR="008D749F" w:rsidRPr="0071230A">
        <w:rPr>
          <w:rFonts w:ascii="Open Sans" w:eastAsia="Arial Unicode MS" w:hAnsi="Open Sans" w:cs="Open Sans"/>
          <w:kern w:val="3"/>
          <w:sz w:val="24"/>
          <w:szCs w:val="24"/>
          <w:lang w:val="en-US" w:eastAsia="zh-CN" w:bidi="hi-IN"/>
        </w:rPr>
        <w:t>are entirely</w:t>
      </w:r>
      <w:r w:rsidR="00EE5242" w:rsidRPr="0071230A">
        <w:rPr>
          <w:rFonts w:ascii="Open Sans" w:eastAsia="Arial Unicode MS" w:hAnsi="Open Sans" w:cs="Open Sans"/>
          <w:kern w:val="3"/>
          <w:sz w:val="24"/>
          <w:szCs w:val="24"/>
          <w:lang w:val="en-US" w:eastAsia="zh-CN" w:bidi="hi-IN"/>
        </w:rPr>
        <w:t xml:space="preserve"> </w:t>
      </w:r>
      <w:r w:rsidR="008D749F" w:rsidRPr="0071230A">
        <w:rPr>
          <w:rFonts w:ascii="Open Sans" w:eastAsia="Arial Unicode MS" w:hAnsi="Open Sans" w:cs="Open Sans"/>
          <w:kern w:val="3"/>
          <w:sz w:val="24"/>
          <w:szCs w:val="24"/>
          <w:lang w:val="en-US" w:eastAsia="zh-CN" w:bidi="hi-IN"/>
        </w:rPr>
        <w:t>complementary</w:t>
      </w:r>
      <w:r w:rsidR="00F766AC" w:rsidRPr="0071230A">
        <w:rPr>
          <w:rFonts w:ascii="Open Sans" w:eastAsia="Arial Unicode MS" w:hAnsi="Open Sans" w:cs="Open Sans"/>
          <w:kern w:val="3"/>
          <w:sz w:val="24"/>
          <w:szCs w:val="24"/>
          <w:lang w:val="en-US" w:eastAsia="zh-CN" w:bidi="hi-IN"/>
        </w:rPr>
        <w:t xml:space="preserve"> and for Free2move eSolutions </w:t>
      </w:r>
      <w:r w:rsidR="00415214" w:rsidRPr="0071230A">
        <w:rPr>
          <w:rFonts w:ascii="Open Sans" w:eastAsia="Arial Unicode MS" w:hAnsi="Open Sans" w:cs="Open Sans"/>
          <w:kern w:val="3"/>
          <w:sz w:val="24"/>
          <w:szCs w:val="24"/>
          <w:lang w:val="en-US" w:eastAsia="zh-CN" w:bidi="hi-IN"/>
        </w:rPr>
        <w:t xml:space="preserve">interfacing with </w:t>
      </w:r>
      <w:r w:rsidR="00E26A0F" w:rsidRPr="0071230A">
        <w:rPr>
          <w:rFonts w:ascii="Open Sans" w:eastAsia="Arial Unicode MS" w:hAnsi="Open Sans" w:cs="Open Sans"/>
          <w:kern w:val="3"/>
          <w:sz w:val="24"/>
          <w:szCs w:val="24"/>
          <w:lang w:val="en-US" w:eastAsia="zh-CN" w:bidi="hi-IN"/>
        </w:rPr>
        <w:t>F</w:t>
      </w:r>
      <w:r w:rsidR="00EF5EE4">
        <w:rPr>
          <w:rFonts w:ascii="Open Sans" w:eastAsia="Arial Unicode MS" w:hAnsi="Open Sans" w:cs="Open Sans"/>
          <w:kern w:val="3"/>
          <w:sz w:val="24"/>
          <w:szCs w:val="24"/>
          <w:lang w:val="en-US" w:eastAsia="zh-CN" w:bidi="hi-IN"/>
        </w:rPr>
        <w:t>ree2move</w:t>
      </w:r>
      <w:r w:rsidR="00E26A0F" w:rsidRPr="0071230A">
        <w:rPr>
          <w:rFonts w:ascii="Open Sans" w:eastAsia="Arial Unicode MS" w:hAnsi="Open Sans" w:cs="Open Sans"/>
          <w:kern w:val="3"/>
          <w:sz w:val="24"/>
          <w:szCs w:val="24"/>
          <w:lang w:val="en-US" w:eastAsia="zh-CN" w:bidi="hi-IN"/>
        </w:rPr>
        <w:t xml:space="preserve"> Charge </w:t>
      </w:r>
      <w:r w:rsidR="00F766AC" w:rsidRPr="0071230A">
        <w:rPr>
          <w:rFonts w:ascii="Open Sans" w:eastAsia="Arial Unicode MS" w:hAnsi="Open Sans" w:cs="Open Sans"/>
          <w:kern w:val="3"/>
          <w:sz w:val="24"/>
          <w:szCs w:val="24"/>
          <w:lang w:val="en-US" w:eastAsia="zh-CN" w:bidi="hi-IN"/>
        </w:rPr>
        <w:t>will accelerate the introduction of our products and technologies</w:t>
      </w:r>
      <w:r w:rsidR="008D749F" w:rsidRPr="0071230A">
        <w:rPr>
          <w:rFonts w:ascii="Open Sans" w:eastAsia="Arial Unicode MS" w:hAnsi="Open Sans" w:cs="Open Sans"/>
          <w:kern w:val="3"/>
          <w:sz w:val="24"/>
          <w:szCs w:val="24"/>
          <w:lang w:val="en-US" w:eastAsia="zh-CN" w:bidi="hi-IN"/>
        </w:rPr>
        <w:t>”</w:t>
      </w:r>
      <w:r w:rsidR="00EE5242" w:rsidRPr="0071230A">
        <w:rPr>
          <w:rFonts w:ascii="Open Sans" w:eastAsia="Arial Unicode MS" w:hAnsi="Open Sans" w:cs="Open Sans"/>
          <w:kern w:val="3"/>
          <w:sz w:val="24"/>
          <w:szCs w:val="24"/>
          <w:lang w:val="en-US" w:eastAsia="zh-CN" w:bidi="hi-IN"/>
        </w:rPr>
        <w:t>.</w:t>
      </w:r>
    </w:p>
    <w:p w14:paraId="2A3B7DB0" w14:textId="47519B5C" w:rsidR="00415214" w:rsidRPr="0071230A" w:rsidRDefault="00415214" w:rsidP="0071230A">
      <w:pPr>
        <w:rPr>
          <w:rFonts w:ascii="Open Sans" w:eastAsia="Arial Unicode MS" w:hAnsi="Open Sans" w:cs="Open Sans"/>
          <w:kern w:val="3"/>
          <w:sz w:val="24"/>
          <w:szCs w:val="24"/>
          <w:lang w:val="en-US" w:eastAsia="zh-CN" w:bidi="hi-IN"/>
        </w:rPr>
      </w:pPr>
    </w:p>
    <w:p w14:paraId="51FA92A0" w14:textId="7D171A55" w:rsidR="00915821" w:rsidRDefault="00915821" w:rsidP="00915821">
      <w:pPr>
        <w:rPr>
          <w:rFonts w:ascii="Open Sans" w:eastAsia="Arial Unicode MS" w:hAnsi="Open Sans" w:cs="Open Sans"/>
          <w:kern w:val="3"/>
          <w:sz w:val="24"/>
          <w:szCs w:val="24"/>
          <w:lang w:val="en-US" w:eastAsia="zh-CN" w:bidi="hi-IN"/>
        </w:rPr>
      </w:pPr>
      <w:bookmarkStart w:id="1" w:name="_Hlk139538797"/>
      <w:r w:rsidRPr="0071230A">
        <w:rPr>
          <w:rFonts w:ascii="Open Sans" w:eastAsia="Arial Unicode MS" w:hAnsi="Open Sans" w:cs="Open Sans"/>
          <w:kern w:val="3"/>
          <w:sz w:val="24"/>
          <w:szCs w:val="24"/>
          <w:lang w:val="en-US" w:eastAsia="zh-CN" w:bidi="hi-IN"/>
        </w:rPr>
        <w:t xml:space="preserve">Ricardo Stamatti, </w:t>
      </w:r>
      <w:r>
        <w:rPr>
          <w:rFonts w:ascii="Open Sans" w:eastAsia="Arial Unicode MS" w:hAnsi="Open Sans" w:cs="Open Sans"/>
          <w:kern w:val="3"/>
          <w:sz w:val="24"/>
          <w:szCs w:val="24"/>
          <w:lang w:val="en-US" w:eastAsia="zh-CN" w:bidi="hi-IN"/>
        </w:rPr>
        <w:t>Global Head of Free2move Charge and S</w:t>
      </w:r>
      <w:r w:rsidRPr="0071230A">
        <w:rPr>
          <w:rFonts w:ascii="Open Sans" w:eastAsia="Arial Unicode MS" w:hAnsi="Open Sans" w:cs="Open Sans"/>
          <w:kern w:val="3"/>
          <w:sz w:val="24"/>
          <w:szCs w:val="24"/>
          <w:lang w:val="en-US" w:eastAsia="zh-CN" w:bidi="hi-IN"/>
        </w:rPr>
        <w:t xml:space="preserve">enior </w:t>
      </w:r>
      <w:r>
        <w:rPr>
          <w:rFonts w:ascii="Open Sans" w:eastAsia="Arial Unicode MS" w:hAnsi="Open Sans" w:cs="Open Sans"/>
          <w:kern w:val="3"/>
          <w:sz w:val="24"/>
          <w:szCs w:val="24"/>
          <w:lang w:val="en-US" w:eastAsia="zh-CN" w:bidi="hi-IN"/>
        </w:rPr>
        <w:t>V</w:t>
      </w:r>
      <w:r w:rsidRPr="0071230A">
        <w:rPr>
          <w:rFonts w:ascii="Open Sans" w:eastAsia="Arial Unicode MS" w:hAnsi="Open Sans" w:cs="Open Sans"/>
          <w:kern w:val="3"/>
          <w:sz w:val="24"/>
          <w:szCs w:val="24"/>
          <w:lang w:val="en-US" w:eastAsia="zh-CN" w:bidi="hi-IN"/>
        </w:rPr>
        <w:t xml:space="preserve">ice </w:t>
      </w:r>
      <w:r>
        <w:rPr>
          <w:rFonts w:ascii="Open Sans" w:eastAsia="Arial Unicode MS" w:hAnsi="Open Sans" w:cs="Open Sans"/>
          <w:kern w:val="3"/>
          <w:sz w:val="24"/>
          <w:szCs w:val="24"/>
          <w:lang w:val="en-US" w:eastAsia="zh-CN" w:bidi="hi-IN"/>
        </w:rPr>
        <w:t>P</w:t>
      </w:r>
      <w:r w:rsidRPr="0071230A">
        <w:rPr>
          <w:rFonts w:ascii="Open Sans" w:eastAsia="Arial Unicode MS" w:hAnsi="Open Sans" w:cs="Open Sans"/>
          <w:kern w:val="3"/>
          <w:sz w:val="24"/>
          <w:szCs w:val="24"/>
          <w:lang w:val="en-US" w:eastAsia="zh-CN" w:bidi="hi-IN"/>
        </w:rPr>
        <w:t>resident</w:t>
      </w:r>
      <w:r>
        <w:rPr>
          <w:rFonts w:ascii="Open Sans" w:eastAsia="Arial Unicode MS" w:hAnsi="Open Sans" w:cs="Open Sans"/>
          <w:kern w:val="3"/>
          <w:sz w:val="24"/>
          <w:szCs w:val="24"/>
          <w:lang w:val="en-US" w:eastAsia="zh-CN" w:bidi="hi-IN"/>
        </w:rPr>
        <w:t xml:space="preserve"> of </w:t>
      </w:r>
      <w:r w:rsidRPr="0071230A">
        <w:rPr>
          <w:rFonts w:ascii="Open Sans" w:eastAsia="Arial Unicode MS" w:hAnsi="Open Sans" w:cs="Open Sans"/>
          <w:kern w:val="3"/>
          <w:sz w:val="24"/>
          <w:szCs w:val="24"/>
          <w:lang w:val="en-US" w:eastAsia="zh-CN" w:bidi="hi-IN"/>
        </w:rPr>
        <w:t>Stellantis Charging &amp; Energy</w:t>
      </w:r>
      <w:r>
        <w:rPr>
          <w:rFonts w:ascii="Open Sans" w:eastAsia="Arial Unicode MS" w:hAnsi="Open Sans" w:cs="Open Sans"/>
          <w:kern w:val="3"/>
          <w:sz w:val="24"/>
          <w:szCs w:val="24"/>
          <w:lang w:val="en-US" w:eastAsia="zh-CN" w:bidi="hi-IN"/>
        </w:rPr>
        <w:t xml:space="preserve"> said </w:t>
      </w:r>
      <w:r w:rsidRPr="0071230A">
        <w:rPr>
          <w:rFonts w:ascii="Open Sans" w:eastAsia="Arial Unicode MS" w:hAnsi="Open Sans" w:cs="Open Sans"/>
          <w:kern w:val="3"/>
          <w:sz w:val="24"/>
          <w:szCs w:val="24"/>
          <w:lang w:val="en-US" w:eastAsia="zh-CN" w:bidi="hi-IN"/>
        </w:rPr>
        <w:t>“</w:t>
      </w:r>
      <w:r>
        <w:rPr>
          <w:rFonts w:ascii="Open Sans" w:eastAsia="Arial Unicode MS" w:hAnsi="Open Sans" w:cs="Open Sans"/>
          <w:kern w:val="3"/>
          <w:sz w:val="24"/>
          <w:szCs w:val="24"/>
          <w:lang w:val="en-US" w:eastAsia="zh-CN" w:bidi="hi-IN"/>
        </w:rPr>
        <w:t xml:space="preserve">Free2move Charge is a natural extension of our vehicle brand’s DNA and embodies our promise of making it easy to always be charged. Free2move eSolutions is a fundamental strategic and operational partner in delivering on this vision and promise”. </w:t>
      </w:r>
    </w:p>
    <w:bookmarkEnd w:id="1"/>
    <w:p w14:paraId="748D6840" w14:textId="77777777" w:rsidR="008D0A5F" w:rsidRPr="0071230A" w:rsidRDefault="008D0A5F" w:rsidP="0071230A">
      <w:pPr>
        <w:rPr>
          <w:rFonts w:ascii="Open Sans" w:eastAsia="Arial Unicode MS" w:hAnsi="Open Sans" w:cs="Open Sans"/>
          <w:kern w:val="3"/>
          <w:sz w:val="24"/>
          <w:szCs w:val="24"/>
          <w:lang w:val="en-US" w:eastAsia="zh-CN" w:bidi="hi-IN"/>
        </w:rPr>
      </w:pPr>
    </w:p>
    <w:p w14:paraId="7EFA6C3A" w14:textId="7A5A1886" w:rsidR="00DA62EE" w:rsidRDefault="00DA62EE" w:rsidP="00832672">
      <w:pPr>
        <w:jc w:val="left"/>
        <w:rPr>
          <w:rFonts w:ascii="Open Sans" w:eastAsia="Arial Unicode MS" w:hAnsi="Open Sans" w:cs="Open Sans"/>
          <w:kern w:val="3"/>
          <w:sz w:val="24"/>
          <w:szCs w:val="24"/>
          <w:lang w:val="en-US" w:eastAsia="zh-CN" w:bidi="hi-IN"/>
        </w:rPr>
      </w:pPr>
    </w:p>
    <w:p w14:paraId="114AB598" w14:textId="77777777" w:rsidR="00EF5EE4" w:rsidRPr="0071230A" w:rsidRDefault="00EF5EE4" w:rsidP="00832672">
      <w:pPr>
        <w:jc w:val="left"/>
        <w:rPr>
          <w:rFonts w:ascii="Open Sans" w:eastAsia="Arial Unicode MS" w:hAnsi="Open Sans" w:cs="Open Sans"/>
          <w:kern w:val="3"/>
          <w:sz w:val="24"/>
          <w:szCs w:val="24"/>
          <w:lang w:val="en-US" w:eastAsia="zh-CN" w:bidi="hi-IN"/>
        </w:rPr>
      </w:pPr>
    </w:p>
    <w:p w14:paraId="1579D00C" w14:textId="7D2F130E" w:rsidR="00026D2C" w:rsidRPr="0071230A" w:rsidRDefault="00026D2C" w:rsidP="00DA62EE">
      <w:pPr>
        <w:pStyle w:val="Standard"/>
        <w:jc w:val="center"/>
        <w:rPr>
          <w:rFonts w:ascii="Open Sans" w:hAnsi="Open Sans" w:cs="Open Sans"/>
          <w:lang w:val="en-US"/>
        </w:rPr>
      </w:pPr>
      <w:r w:rsidRPr="0071230A">
        <w:rPr>
          <w:rFonts w:ascii="Open Sans" w:hAnsi="Open Sans" w:cs="Open Sans"/>
          <w:lang w:val="en-US"/>
        </w:rPr>
        <w:t>***</w:t>
      </w:r>
    </w:p>
    <w:p w14:paraId="52FE03B9" w14:textId="77777777" w:rsidR="00DA62EE" w:rsidRPr="0071230A" w:rsidRDefault="00DA62EE" w:rsidP="00832672">
      <w:pPr>
        <w:pStyle w:val="Standard"/>
        <w:rPr>
          <w:rFonts w:ascii="Open Sans" w:eastAsiaTheme="minorHAnsi" w:hAnsi="Open Sans" w:cs="Open Sans"/>
          <w:kern w:val="0"/>
          <w:lang w:val="en-US"/>
        </w:rPr>
      </w:pPr>
    </w:p>
    <w:p w14:paraId="11FAF0DB" w14:textId="77777777" w:rsidR="00026D2C" w:rsidRPr="0071230A" w:rsidRDefault="00026D2C" w:rsidP="007A4376">
      <w:pPr>
        <w:pStyle w:val="Standard"/>
        <w:rPr>
          <w:rFonts w:ascii="Open Sans" w:eastAsiaTheme="minorHAnsi" w:hAnsi="Open Sans" w:cs="Open Sans"/>
          <w:kern w:val="0"/>
          <w:sz w:val="18"/>
          <w:szCs w:val="18"/>
          <w:lang w:val="en-US" w:eastAsia="en-US" w:bidi="ar-SA"/>
        </w:rPr>
      </w:pPr>
    </w:p>
    <w:p w14:paraId="7FACA1A3" w14:textId="77777777" w:rsidR="00EF5EE4" w:rsidRDefault="00EF5EE4" w:rsidP="00675639">
      <w:pPr>
        <w:shd w:val="clear" w:color="auto" w:fill="FFFFFF"/>
        <w:rPr>
          <w:rFonts w:ascii="Open Sans" w:hAnsi="Open Sans" w:cs="Open Sans"/>
          <w:b/>
          <w:color w:val="00B388"/>
          <w:sz w:val="18"/>
          <w:szCs w:val="18"/>
          <w:lang w:val="en-US"/>
        </w:rPr>
      </w:pPr>
    </w:p>
    <w:p w14:paraId="55762630" w14:textId="77777777" w:rsidR="00EF5EE4" w:rsidRDefault="00EF5EE4" w:rsidP="00675639">
      <w:pPr>
        <w:shd w:val="clear" w:color="auto" w:fill="FFFFFF"/>
        <w:rPr>
          <w:rFonts w:ascii="Open Sans" w:hAnsi="Open Sans" w:cs="Open Sans"/>
          <w:b/>
          <w:color w:val="00B388"/>
          <w:sz w:val="18"/>
          <w:szCs w:val="18"/>
          <w:lang w:val="en-US"/>
        </w:rPr>
      </w:pPr>
    </w:p>
    <w:p w14:paraId="1982A294" w14:textId="77777777" w:rsidR="00EF5EE4" w:rsidRDefault="00EF5EE4" w:rsidP="00675639">
      <w:pPr>
        <w:shd w:val="clear" w:color="auto" w:fill="FFFFFF"/>
        <w:rPr>
          <w:rFonts w:ascii="Open Sans" w:hAnsi="Open Sans" w:cs="Open Sans"/>
          <w:b/>
          <w:color w:val="00B388"/>
          <w:sz w:val="18"/>
          <w:szCs w:val="18"/>
          <w:lang w:val="en-US"/>
        </w:rPr>
      </w:pPr>
    </w:p>
    <w:p w14:paraId="7BBE27C1" w14:textId="30A3DDD9" w:rsidR="00675639" w:rsidRPr="0071230A" w:rsidRDefault="00675639" w:rsidP="00675639">
      <w:pPr>
        <w:shd w:val="clear" w:color="auto" w:fill="FFFFFF"/>
        <w:rPr>
          <w:rFonts w:ascii="Open Sans" w:hAnsi="Open Sans" w:cs="Open Sans"/>
          <w:b/>
          <w:color w:val="00B388"/>
          <w:sz w:val="18"/>
          <w:szCs w:val="18"/>
          <w:lang w:val="en-US"/>
        </w:rPr>
      </w:pPr>
      <w:r w:rsidRPr="0071230A">
        <w:rPr>
          <w:rFonts w:ascii="Open Sans" w:hAnsi="Open Sans" w:cs="Open Sans"/>
          <w:b/>
          <w:color w:val="00B388"/>
          <w:sz w:val="18"/>
          <w:szCs w:val="18"/>
          <w:lang w:val="en-US"/>
        </w:rPr>
        <w:lastRenderedPageBreak/>
        <w:t>About Free2move eSolutions</w:t>
      </w:r>
    </w:p>
    <w:p w14:paraId="35AC4811" w14:textId="48DF60B4" w:rsidR="0071230A" w:rsidRPr="0071230A" w:rsidRDefault="0071230A" w:rsidP="0071230A">
      <w:pPr>
        <w:shd w:val="clear" w:color="auto" w:fill="FFFFFF"/>
        <w:jc w:val="left"/>
        <w:rPr>
          <w:rStyle w:val="normaltextrun"/>
          <w:rFonts w:ascii="Open Sans" w:hAnsi="Open Sans" w:cs="Open Sans"/>
          <w:sz w:val="18"/>
          <w:szCs w:val="18"/>
          <w:lang w:val="en-US"/>
        </w:rPr>
      </w:pPr>
      <w:r w:rsidRPr="0071230A">
        <w:rPr>
          <w:rStyle w:val="normaltextrun"/>
          <w:rFonts w:ascii="Open Sans" w:hAnsi="Open Sans" w:cs="Open Sans"/>
          <w:b/>
          <w:bCs/>
          <w:color w:val="000000"/>
          <w:sz w:val="18"/>
          <w:szCs w:val="18"/>
          <w:lang w:val="en-US"/>
        </w:rPr>
        <w:t>Free2move eSolutions</w:t>
      </w:r>
      <w:r w:rsidRPr="0071230A">
        <w:rPr>
          <w:rStyle w:val="normaltextrun"/>
          <w:rFonts w:ascii="Open Sans" w:hAnsi="Open Sans" w:cs="Open Sans"/>
          <w:color w:val="000000"/>
          <w:sz w:val="18"/>
          <w:szCs w:val="18"/>
          <w:lang w:val="en-US"/>
        </w:rPr>
        <w:t xml:space="preserve"> is a joint venture between Stellantis and NHOA, founded to support and facilitate the transition to electric mobility, by taking an active role in achieving accessible, clean mobility. To do so, it provides a wide range of consumers with innovative, tailor-made services that contribute to reducing CO</w:t>
      </w:r>
      <w:r w:rsidRPr="0071230A">
        <w:rPr>
          <w:rStyle w:val="normaltextrun"/>
          <w:rFonts w:ascii="Open Sans" w:hAnsi="Open Sans" w:cs="Open Sans"/>
          <w:color w:val="000000"/>
          <w:sz w:val="18"/>
          <w:szCs w:val="18"/>
          <w:vertAlign w:val="subscript"/>
          <w:lang w:val="en-US"/>
        </w:rPr>
        <w:t>2</w:t>
      </w:r>
      <w:r w:rsidRPr="0071230A">
        <w:rPr>
          <w:rStyle w:val="normaltextrun"/>
          <w:rFonts w:ascii="Open Sans" w:hAnsi="Open Sans" w:cs="Open Sans"/>
          <w:color w:val="000000"/>
          <w:sz w:val="18"/>
          <w:szCs w:val="18"/>
          <w:lang w:val="en-US"/>
        </w:rPr>
        <w:t>emissions.</w:t>
      </w:r>
    </w:p>
    <w:p w14:paraId="2D557B36" w14:textId="43A3CBF3" w:rsidR="0071230A" w:rsidRPr="0071230A" w:rsidRDefault="0071230A" w:rsidP="0071230A">
      <w:pPr>
        <w:shd w:val="clear" w:color="auto" w:fill="FFFFFF"/>
        <w:jc w:val="left"/>
        <w:rPr>
          <w:rStyle w:val="normaltextrun"/>
          <w:rFonts w:ascii="Open Sans" w:hAnsi="Open Sans" w:cs="Open Sans"/>
          <w:sz w:val="18"/>
          <w:szCs w:val="18"/>
          <w:lang w:val="en-US"/>
        </w:rPr>
      </w:pPr>
      <w:r w:rsidRPr="0071230A">
        <w:rPr>
          <w:rStyle w:val="normaltextrun"/>
          <w:rFonts w:ascii="Open Sans" w:hAnsi="Open Sans" w:cs="Open Sans"/>
          <w:color w:val="000000"/>
          <w:sz w:val="18"/>
          <w:szCs w:val="18"/>
          <w:lang w:val="en-US"/>
        </w:rPr>
        <w:t xml:space="preserve">Visit our website: </w:t>
      </w:r>
      <w:hyperlink r:id="rId8" w:history="1">
        <w:r w:rsidRPr="0071230A">
          <w:rPr>
            <w:rStyle w:val="Hyperlink"/>
            <w:rFonts w:ascii="Open Sans" w:hAnsi="Open Sans" w:cs="Open Sans"/>
            <w:sz w:val="18"/>
            <w:szCs w:val="18"/>
            <w:lang w:val="en-US"/>
          </w:rPr>
          <w:t>www.esolutions.free2move.com</w:t>
        </w:r>
      </w:hyperlink>
    </w:p>
    <w:p w14:paraId="43648196" w14:textId="77777777" w:rsidR="0071230A" w:rsidRPr="0071230A" w:rsidRDefault="0071230A" w:rsidP="0071230A">
      <w:pPr>
        <w:jc w:val="left"/>
        <w:rPr>
          <w:rFonts w:ascii="Open Sans" w:hAnsi="Open Sans" w:cs="Open Sans"/>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71230A" w:rsidRPr="0071230A" w14:paraId="321DB259" w14:textId="77777777" w:rsidTr="0071230A">
        <w:trPr>
          <w:trHeight w:val="454"/>
        </w:trPr>
        <w:tc>
          <w:tcPr>
            <w:tcW w:w="610" w:type="dxa"/>
            <w:hideMark/>
          </w:tcPr>
          <w:p w14:paraId="01CC2F76" w14:textId="5F134757" w:rsidR="0071230A" w:rsidRPr="0071230A" w:rsidRDefault="0071230A">
            <w:pPr>
              <w:jc w:val="left"/>
              <w:textAlignment w:val="baseline"/>
              <w:rPr>
                <w:rFonts w:ascii="Open Sans" w:eastAsia="Times New Roman" w:hAnsi="Open Sans" w:cs="Open Sans"/>
                <w:color w:val="073763"/>
              </w:rPr>
            </w:pPr>
            <w:r w:rsidRPr="0071230A">
              <w:rPr>
                <w:rFonts w:ascii="Open Sans" w:hAnsi="Open Sans" w:cs="Open Sans"/>
                <w:noProof/>
                <w:color w:val="073763"/>
                <w:lang w:val="en-US"/>
              </w:rPr>
              <w:drawing>
                <wp:inline distT="0" distB="0" distL="0" distR="0" wp14:anchorId="112FEB4A" wp14:editId="55FCD20E">
                  <wp:extent cx="247650" cy="247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11457EC9" w14:textId="77777777" w:rsidR="0071230A" w:rsidRPr="0071230A" w:rsidRDefault="00000000">
            <w:pPr>
              <w:shd w:val="clear" w:color="auto" w:fill="FFFFFF"/>
              <w:jc w:val="left"/>
              <w:textAlignment w:val="baseline"/>
              <w:rPr>
                <w:rFonts w:ascii="Open Sans" w:eastAsia="Times New Roman" w:hAnsi="Open Sans" w:cs="Open Sans"/>
                <w:color w:val="073763"/>
              </w:rPr>
            </w:pPr>
            <w:hyperlink r:id="rId10" w:history="1">
              <w:r w:rsidR="0071230A" w:rsidRPr="0071230A">
                <w:rPr>
                  <w:rStyle w:val="Hyperlink"/>
                  <w:rFonts w:ascii="Open Sans" w:hAnsi="Open Sans" w:cs="Open Sans"/>
                </w:rPr>
                <w:t>Follow us on LinkedIn</w:t>
              </w:r>
            </w:hyperlink>
          </w:p>
        </w:tc>
      </w:tr>
      <w:tr w:rsidR="0071230A" w:rsidRPr="0071230A" w14:paraId="44DA8078" w14:textId="77777777" w:rsidTr="0071230A">
        <w:trPr>
          <w:trHeight w:val="454"/>
        </w:trPr>
        <w:tc>
          <w:tcPr>
            <w:tcW w:w="610" w:type="dxa"/>
            <w:hideMark/>
          </w:tcPr>
          <w:p w14:paraId="384FDC32" w14:textId="4E8608CC" w:rsidR="0071230A" w:rsidRPr="0071230A" w:rsidRDefault="0071230A">
            <w:pPr>
              <w:jc w:val="left"/>
              <w:textAlignment w:val="baseline"/>
              <w:rPr>
                <w:rFonts w:ascii="Open Sans" w:eastAsia="Times New Roman" w:hAnsi="Open Sans" w:cs="Open Sans"/>
                <w:color w:val="073763"/>
              </w:rPr>
            </w:pPr>
            <w:r w:rsidRPr="0071230A">
              <w:rPr>
                <w:rFonts w:ascii="Open Sans" w:hAnsi="Open Sans" w:cs="Open Sans"/>
                <w:noProof/>
                <w:color w:val="073763"/>
                <w:lang w:val="en-US"/>
              </w:rPr>
              <w:drawing>
                <wp:inline distT="0" distB="0" distL="0" distR="0" wp14:anchorId="766229A8" wp14:editId="21803535">
                  <wp:extent cx="247650" cy="247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6ABF382A" w14:textId="77777777" w:rsidR="0071230A" w:rsidRPr="0071230A" w:rsidRDefault="00000000">
            <w:pPr>
              <w:shd w:val="clear" w:color="auto" w:fill="FFFFFF"/>
              <w:jc w:val="left"/>
              <w:textAlignment w:val="baseline"/>
              <w:rPr>
                <w:rFonts w:ascii="Open Sans" w:eastAsia="Times New Roman" w:hAnsi="Open Sans" w:cs="Open Sans"/>
                <w:color w:val="073763"/>
              </w:rPr>
            </w:pPr>
            <w:hyperlink r:id="rId12" w:history="1">
              <w:r w:rsidR="0071230A" w:rsidRPr="0071230A">
                <w:rPr>
                  <w:rStyle w:val="Hyperlink"/>
                  <w:rFonts w:ascii="Open Sans" w:hAnsi="Open Sans" w:cs="Open Sans"/>
                </w:rPr>
                <w:t>Follow us on Facebook</w:t>
              </w:r>
            </w:hyperlink>
          </w:p>
        </w:tc>
      </w:tr>
      <w:tr w:rsidR="0071230A" w:rsidRPr="0071230A" w14:paraId="3C324E37" w14:textId="77777777" w:rsidTr="0071230A">
        <w:trPr>
          <w:trHeight w:val="454"/>
        </w:trPr>
        <w:tc>
          <w:tcPr>
            <w:tcW w:w="610" w:type="dxa"/>
            <w:hideMark/>
          </w:tcPr>
          <w:p w14:paraId="0D7F53F0" w14:textId="15A3AABF" w:rsidR="0071230A" w:rsidRPr="0071230A" w:rsidRDefault="0071230A">
            <w:pPr>
              <w:jc w:val="left"/>
              <w:textAlignment w:val="baseline"/>
              <w:rPr>
                <w:rFonts w:ascii="Open Sans" w:eastAsia="Times New Roman" w:hAnsi="Open Sans" w:cs="Open Sans"/>
                <w:noProof/>
                <w:color w:val="073763"/>
              </w:rPr>
            </w:pPr>
            <w:r w:rsidRPr="0071230A">
              <w:rPr>
                <w:rFonts w:ascii="Open Sans" w:hAnsi="Open Sans" w:cs="Open Sans"/>
                <w:noProof/>
                <w:color w:val="073763"/>
                <w:lang w:val="en-US"/>
              </w:rPr>
              <w:drawing>
                <wp:inline distT="0" distB="0" distL="0" distR="0" wp14:anchorId="2EE4FF94" wp14:editId="780C9456">
                  <wp:extent cx="247650" cy="247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68C3D795" w14:textId="77777777" w:rsidR="0071230A" w:rsidRPr="0071230A" w:rsidRDefault="00000000">
            <w:pPr>
              <w:shd w:val="clear" w:color="auto" w:fill="FFFFFF"/>
              <w:jc w:val="left"/>
              <w:textAlignment w:val="baseline"/>
              <w:rPr>
                <w:rFonts w:ascii="Open Sans" w:hAnsi="Open Sans" w:cs="Open Sans"/>
              </w:rPr>
            </w:pPr>
            <w:hyperlink r:id="rId14" w:history="1">
              <w:r w:rsidR="0071230A" w:rsidRPr="0071230A">
                <w:rPr>
                  <w:rStyle w:val="Hyperlink"/>
                  <w:rFonts w:ascii="Open Sans" w:hAnsi="Open Sans" w:cs="Open Sans"/>
                </w:rPr>
                <w:t>Follow us on Instagram</w:t>
              </w:r>
            </w:hyperlink>
          </w:p>
        </w:tc>
      </w:tr>
      <w:tr w:rsidR="0071230A" w:rsidRPr="0071230A" w14:paraId="777056B6" w14:textId="77777777" w:rsidTr="0071230A">
        <w:trPr>
          <w:trHeight w:val="947"/>
        </w:trPr>
        <w:tc>
          <w:tcPr>
            <w:tcW w:w="610" w:type="dxa"/>
            <w:hideMark/>
          </w:tcPr>
          <w:p w14:paraId="70EF5AB6" w14:textId="1C2E3435" w:rsidR="0071230A" w:rsidRPr="0071230A" w:rsidRDefault="0071230A">
            <w:pPr>
              <w:jc w:val="left"/>
              <w:textAlignment w:val="baseline"/>
              <w:rPr>
                <w:rFonts w:ascii="Open Sans" w:eastAsia="Times New Roman" w:hAnsi="Open Sans" w:cs="Open Sans"/>
                <w:color w:val="073763"/>
                <w:sz w:val="20"/>
                <w:szCs w:val="20"/>
              </w:rPr>
            </w:pPr>
            <w:r w:rsidRPr="0071230A">
              <w:rPr>
                <w:rFonts w:ascii="Open Sans" w:hAnsi="Open Sans" w:cs="Open Sans"/>
                <w:noProof/>
                <w:color w:val="073763"/>
                <w:sz w:val="20"/>
                <w:szCs w:val="20"/>
                <w:lang w:val="en-US"/>
              </w:rPr>
              <w:drawing>
                <wp:inline distT="0" distB="0" distL="0" distR="0" wp14:anchorId="222D99D3" wp14:editId="34903AD8">
                  <wp:extent cx="24765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hideMark/>
          </w:tcPr>
          <w:p w14:paraId="2977E3F1" w14:textId="77777777" w:rsidR="0071230A" w:rsidRPr="0071230A" w:rsidRDefault="00000000">
            <w:pPr>
              <w:shd w:val="clear" w:color="auto" w:fill="FFFFFF"/>
              <w:jc w:val="left"/>
              <w:textAlignment w:val="baseline"/>
              <w:rPr>
                <w:rFonts w:ascii="Open Sans" w:eastAsia="Times New Roman" w:hAnsi="Open Sans" w:cs="Open Sans"/>
                <w:color w:val="0000FF"/>
                <w:u w:val="single"/>
              </w:rPr>
            </w:pPr>
            <w:hyperlink r:id="rId16" w:history="1">
              <w:r w:rsidR="0071230A" w:rsidRPr="0071230A">
                <w:rPr>
                  <w:rStyle w:val="Hyperlink"/>
                  <w:rFonts w:ascii="Open Sans" w:hAnsi="Open Sans" w:cs="Open Sans"/>
                </w:rPr>
                <w:t>Follow us on YouTube</w:t>
              </w:r>
            </w:hyperlink>
          </w:p>
        </w:tc>
      </w:tr>
    </w:tbl>
    <w:p w14:paraId="3B9CCC8F" w14:textId="746DC1A0" w:rsidR="00675639" w:rsidRPr="0071230A" w:rsidRDefault="00675639" w:rsidP="00675639">
      <w:pPr>
        <w:shd w:val="clear" w:color="auto" w:fill="FFFFFF"/>
        <w:textAlignment w:val="baseline"/>
        <w:rPr>
          <w:rFonts w:ascii="Open Sans" w:eastAsia="Times New Roman" w:hAnsi="Open Sans" w:cs="Open Sans"/>
          <w:color w:val="073763"/>
          <w:sz w:val="18"/>
          <w:szCs w:val="18"/>
          <w:lang w:val="en-US"/>
        </w:rPr>
      </w:pPr>
      <w:r w:rsidRPr="0071230A">
        <w:rPr>
          <w:rFonts w:ascii="Open Sans" w:hAnsi="Open Sans" w:cs="Open Sans"/>
          <w:b/>
          <w:bCs/>
          <w:color w:val="000000"/>
          <w:sz w:val="18"/>
          <w:szCs w:val="18"/>
          <w:bdr w:val="none" w:sz="0" w:space="0" w:color="auto" w:frame="1"/>
          <w:lang w:val="en-US"/>
        </w:rPr>
        <w:t>Contact details</w:t>
      </w:r>
    </w:p>
    <w:p w14:paraId="3C305C49" w14:textId="7525E619" w:rsidR="00675639" w:rsidRPr="0071230A" w:rsidRDefault="00675639" w:rsidP="00675639">
      <w:pPr>
        <w:shd w:val="clear" w:color="auto" w:fill="FFFFFF"/>
        <w:textAlignment w:val="baseline"/>
        <w:rPr>
          <w:rStyle w:val="Hyperlink"/>
          <w:rFonts w:ascii="Open Sans" w:eastAsia="Times New Roman" w:hAnsi="Open Sans" w:cs="Open Sans"/>
          <w:sz w:val="18"/>
          <w:szCs w:val="18"/>
        </w:rPr>
      </w:pPr>
      <w:r w:rsidRPr="0071230A">
        <w:rPr>
          <w:rFonts w:ascii="Open Sans" w:eastAsia="Times New Roman" w:hAnsi="Open Sans" w:cs="Open Sans"/>
          <w:color w:val="000000"/>
          <w:sz w:val="18"/>
          <w:szCs w:val="18"/>
        </w:rPr>
        <w:t>Natalia Helueni, </w:t>
      </w:r>
      <w:hyperlink r:id="rId17" w:tgtFrame="_blank" w:history="1">
        <w:r w:rsidRPr="0071230A">
          <w:rPr>
            <w:rFonts w:ascii="Open Sans" w:eastAsia="Times New Roman" w:hAnsi="Open Sans" w:cs="Open Sans"/>
            <w:color w:val="000000"/>
            <w:sz w:val="18"/>
            <w:szCs w:val="18"/>
          </w:rPr>
          <w:t>+39 333 2148455</w:t>
        </w:r>
      </w:hyperlink>
      <w:r w:rsidRPr="0071230A">
        <w:rPr>
          <w:rFonts w:ascii="Open Sans" w:eastAsia="Times New Roman" w:hAnsi="Open Sans" w:cs="Open Sans"/>
          <w:color w:val="000000"/>
          <w:sz w:val="18"/>
          <w:szCs w:val="18"/>
        </w:rPr>
        <w:t>, </w:t>
      </w:r>
      <w:hyperlink r:id="rId18" w:history="1">
        <w:r w:rsidRPr="0071230A">
          <w:rPr>
            <w:rStyle w:val="Hyperlink"/>
            <w:rFonts w:ascii="Open Sans" w:eastAsia="Times New Roman" w:hAnsi="Open Sans" w:cs="Open Sans"/>
            <w:sz w:val="18"/>
            <w:szCs w:val="18"/>
          </w:rPr>
          <w:t>natalia.helueni@f2m-esolutions.com</w:t>
        </w:r>
      </w:hyperlink>
    </w:p>
    <w:p w14:paraId="49F93E00" w14:textId="79CC55A5" w:rsidR="005E5D8A" w:rsidRPr="0071230A" w:rsidRDefault="005E5D8A" w:rsidP="00675639">
      <w:pPr>
        <w:shd w:val="clear" w:color="auto" w:fill="FFFFFF"/>
        <w:textAlignment w:val="baseline"/>
        <w:rPr>
          <w:rStyle w:val="Hyperlink"/>
          <w:rFonts w:ascii="Open Sans" w:eastAsia="Times New Roman" w:hAnsi="Open Sans" w:cs="Open Sans"/>
          <w:sz w:val="18"/>
          <w:szCs w:val="18"/>
        </w:rPr>
      </w:pPr>
    </w:p>
    <w:p w14:paraId="5CF9F080" w14:textId="77777777" w:rsidR="00315F84" w:rsidRPr="0071230A" w:rsidRDefault="00315F84" w:rsidP="005E5D8A">
      <w:pPr>
        <w:shd w:val="clear" w:color="auto" w:fill="FFFFFF"/>
        <w:rPr>
          <w:rFonts w:ascii="Open Sans" w:hAnsi="Open Sans" w:cs="Open Sans"/>
          <w:b/>
          <w:color w:val="00B388"/>
          <w:sz w:val="18"/>
          <w:szCs w:val="18"/>
        </w:rPr>
      </w:pPr>
    </w:p>
    <w:p w14:paraId="6F8FDED1" w14:textId="3A72B0EB" w:rsidR="005E5D8A" w:rsidRPr="0071230A" w:rsidRDefault="005E5D8A" w:rsidP="005E5D8A">
      <w:pPr>
        <w:shd w:val="clear" w:color="auto" w:fill="FFFFFF"/>
        <w:rPr>
          <w:rFonts w:ascii="Open Sans" w:hAnsi="Open Sans" w:cs="Open Sans"/>
          <w:b/>
          <w:color w:val="00B388"/>
          <w:sz w:val="18"/>
          <w:szCs w:val="18"/>
          <w:lang w:val="en-US"/>
        </w:rPr>
      </w:pPr>
      <w:r w:rsidRPr="0071230A">
        <w:rPr>
          <w:rFonts w:ascii="Open Sans" w:hAnsi="Open Sans" w:cs="Open Sans"/>
          <w:b/>
          <w:color w:val="00B388"/>
          <w:sz w:val="18"/>
          <w:szCs w:val="18"/>
          <w:lang w:val="en-US"/>
        </w:rPr>
        <w:t>Stellantis</w:t>
      </w:r>
    </w:p>
    <w:p w14:paraId="51F6642C" w14:textId="59FB3E46" w:rsidR="005E5D8A" w:rsidRPr="0071230A" w:rsidRDefault="005E5D8A" w:rsidP="005E5D8A">
      <w:pPr>
        <w:shd w:val="clear" w:color="auto" w:fill="FFFFFF"/>
        <w:textAlignment w:val="baseline"/>
        <w:rPr>
          <w:rFonts w:ascii="Open Sans" w:hAnsi="Open Sans" w:cs="Open Sans"/>
          <w:sz w:val="18"/>
          <w:szCs w:val="18"/>
          <w:lang w:val="en-US" w:eastAsia="it-IT"/>
        </w:rPr>
      </w:pPr>
      <w:r w:rsidRPr="0071230A">
        <w:rPr>
          <w:rFonts w:ascii="Open Sans" w:hAnsi="Open Sans" w:cs="Open Sans"/>
          <w:b/>
          <w:bCs/>
          <w:sz w:val="18"/>
          <w:szCs w:val="18"/>
          <w:lang w:val="en-US" w:eastAsia="it-IT"/>
        </w:rPr>
        <w:t>Stellantis</w:t>
      </w:r>
      <w:r w:rsidRPr="0071230A">
        <w:rPr>
          <w:rFonts w:ascii="Open Sans" w:hAnsi="Open Sans" w:cs="Open Sans"/>
          <w:sz w:val="18"/>
          <w:szCs w:val="18"/>
          <w:lang w:val="en-US" w:eastAsia="it-IT"/>
        </w:rPr>
        <w:t xml:space="preserve"> N.V. (NYSE / MTA / Euronext Paris: STLA) is one of the world's leading automakers and a mobility provider. Its storied and iconic brands embody the passion of their visionary founders and today’s customers in their innovative products and services, including Abarth, Alfa Romeo, Chrysler, Citroën, Dodge, DS Automobiles, Fiat, Jeep, Lancia, Maserati, Opel, Peugeot, Ram, Vauxhall, Free2Move and Leasys. Powered by our diversity, we lead the way the world moves – aspiring to become the greatest sustainable mobility tech company, not the biggest, while creating added value for all stakeholders as well as the communities in which it operates. For more information, visit</w:t>
      </w:r>
      <w:r w:rsidR="0071230A" w:rsidRPr="0071230A">
        <w:rPr>
          <w:rFonts w:ascii="Open Sans" w:hAnsi="Open Sans" w:cs="Open Sans"/>
          <w:sz w:val="18"/>
          <w:szCs w:val="18"/>
          <w:lang w:val="en-US" w:eastAsia="it-IT"/>
        </w:rPr>
        <w:t xml:space="preserve"> </w:t>
      </w:r>
      <w:hyperlink r:id="rId19" w:history="1">
        <w:r w:rsidR="0071230A" w:rsidRPr="0071230A">
          <w:rPr>
            <w:rStyle w:val="Hyperlink"/>
            <w:rFonts w:ascii="Open Sans" w:hAnsi="Open Sans" w:cs="Open Sans"/>
            <w:sz w:val="18"/>
            <w:szCs w:val="18"/>
            <w:lang w:val="en-US" w:eastAsia="it-IT"/>
          </w:rPr>
          <w:t>www.stellantis.com</w:t>
        </w:r>
      </w:hyperlink>
      <w:r w:rsidR="0071230A" w:rsidRPr="0071230A">
        <w:rPr>
          <w:rFonts w:ascii="Open Sans" w:hAnsi="Open Sans" w:cs="Open Sans"/>
          <w:sz w:val="18"/>
          <w:szCs w:val="18"/>
          <w:lang w:val="en-US" w:eastAsia="it-IT"/>
        </w:rPr>
        <w:t xml:space="preserve"> </w:t>
      </w:r>
      <w:r w:rsidRPr="0071230A">
        <w:rPr>
          <w:rFonts w:ascii="Open Sans" w:hAnsi="Open Sans" w:cs="Open Sans"/>
          <w:sz w:val="18"/>
          <w:szCs w:val="18"/>
          <w:lang w:val="en-US" w:eastAsia="it-IT"/>
        </w:rPr>
        <w:t xml:space="preserve"> </w:t>
      </w:r>
    </w:p>
    <w:p w14:paraId="469D6FF0" w14:textId="77777777" w:rsidR="005E5D8A" w:rsidRPr="0071230A" w:rsidRDefault="005E5D8A" w:rsidP="005E5D8A">
      <w:pPr>
        <w:shd w:val="clear" w:color="auto" w:fill="FFFFFF"/>
        <w:textAlignment w:val="baseline"/>
        <w:rPr>
          <w:rFonts w:ascii="Open Sans" w:hAnsi="Open Sans" w:cs="Open Sans"/>
          <w:sz w:val="18"/>
          <w:szCs w:val="18"/>
          <w:lang w:val="en-US" w:eastAsia="it-IT"/>
        </w:rPr>
      </w:pPr>
      <w:r w:rsidRPr="0071230A">
        <w:rPr>
          <w:rFonts w:ascii="Open Sans" w:hAnsi="Open Sans" w:cs="Open Sans"/>
          <w:sz w:val="18"/>
          <w:szCs w:val="18"/>
          <w:lang w:val="en-US" w:eastAsia="it-IT"/>
        </w:rPr>
        <w:t xml:space="preserve"> </w:t>
      </w:r>
    </w:p>
    <w:p w14:paraId="20DC36E9" w14:textId="77777777" w:rsidR="005E5D8A" w:rsidRPr="0071230A" w:rsidRDefault="005E5D8A" w:rsidP="005E5D8A">
      <w:pPr>
        <w:shd w:val="clear" w:color="auto" w:fill="FFFFFF"/>
        <w:textAlignment w:val="baseline"/>
        <w:rPr>
          <w:rFonts w:ascii="Open Sans" w:eastAsia="Times New Roman" w:hAnsi="Open Sans" w:cs="Open Sans"/>
          <w:color w:val="073763"/>
          <w:sz w:val="18"/>
          <w:szCs w:val="18"/>
          <w:lang w:val="en-US"/>
        </w:rPr>
      </w:pPr>
      <w:r w:rsidRPr="0071230A">
        <w:rPr>
          <w:rFonts w:ascii="Open Sans" w:hAnsi="Open Sans" w:cs="Open Sans"/>
          <w:b/>
          <w:bCs/>
          <w:color w:val="000000"/>
          <w:sz w:val="18"/>
          <w:szCs w:val="18"/>
          <w:bdr w:val="none" w:sz="0" w:space="0" w:color="auto" w:frame="1"/>
          <w:lang w:val="en-US"/>
        </w:rPr>
        <w:t>Contact details</w:t>
      </w:r>
    </w:p>
    <w:p w14:paraId="7A1F4B03" w14:textId="42B6A0E7" w:rsidR="005E5D8A" w:rsidRPr="0071230A" w:rsidRDefault="005E5D8A" w:rsidP="005E5D8A">
      <w:pPr>
        <w:shd w:val="clear" w:color="auto" w:fill="FFFFFF"/>
        <w:textAlignment w:val="baseline"/>
        <w:rPr>
          <w:rFonts w:ascii="Open Sans" w:hAnsi="Open Sans" w:cs="Open Sans"/>
          <w:sz w:val="18"/>
          <w:szCs w:val="18"/>
          <w:lang w:val="en-US" w:eastAsia="it-IT"/>
        </w:rPr>
      </w:pPr>
      <w:r w:rsidRPr="0071230A">
        <w:rPr>
          <w:rFonts w:ascii="Open Sans" w:hAnsi="Open Sans" w:cs="Open Sans"/>
          <w:sz w:val="18"/>
          <w:szCs w:val="18"/>
          <w:lang w:val="en-US" w:eastAsia="it-IT"/>
        </w:rPr>
        <w:t xml:space="preserve">Fernão SILVEIRA +31 6 43 25 43 41 – </w:t>
      </w:r>
      <w:hyperlink r:id="rId20" w:history="1">
        <w:r w:rsidRPr="0071230A">
          <w:rPr>
            <w:rStyle w:val="Hyperlink"/>
            <w:rFonts w:ascii="Open Sans" w:hAnsi="Open Sans" w:cs="Open Sans"/>
            <w:sz w:val="18"/>
            <w:szCs w:val="18"/>
            <w:lang w:val="en-US" w:eastAsia="it-IT"/>
          </w:rPr>
          <w:t>fernao.silveira@stellantis.com</w:t>
        </w:r>
      </w:hyperlink>
      <w:r w:rsidRPr="0071230A">
        <w:rPr>
          <w:rFonts w:ascii="Open Sans" w:hAnsi="Open Sans" w:cs="Open Sans"/>
          <w:sz w:val="18"/>
          <w:szCs w:val="18"/>
          <w:lang w:val="en-US" w:eastAsia="it-IT"/>
        </w:rPr>
        <w:t xml:space="preserve"> </w:t>
      </w:r>
    </w:p>
    <w:p w14:paraId="2EFE9E5E" w14:textId="0D365D51" w:rsidR="005E5D8A" w:rsidRPr="0071230A" w:rsidRDefault="005E5D8A" w:rsidP="005E5D8A">
      <w:pPr>
        <w:shd w:val="clear" w:color="auto" w:fill="FFFFFF"/>
        <w:textAlignment w:val="baseline"/>
        <w:rPr>
          <w:rFonts w:ascii="Open Sans" w:hAnsi="Open Sans" w:cs="Open Sans"/>
          <w:sz w:val="18"/>
          <w:szCs w:val="18"/>
          <w:lang w:val="fr-FR" w:eastAsia="it-IT"/>
        </w:rPr>
      </w:pPr>
      <w:r w:rsidRPr="0071230A">
        <w:rPr>
          <w:rFonts w:ascii="Open Sans" w:hAnsi="Open Sans" w:cs="Open Sans"/>
          <w:sz w:val="18"/>
          <w:szCs w:val="18"/>
          <w:lang w:val="fr-FR" w:eastAsia="it-IT"/>
        </w:rPr>
        <w:t xml:space="preserve">Nathalie ROUSSEL +33 6 87 77 41 82 – </w:t>
      </w:r>
      <w:hyperlink r:id="rId21" w:history="1">
        <w:r w:rsidR="0057279B" w:rsidRPr="0071230A">
          <w:rPr>
            <w:rStyle w:val="Hyperlink"/>
            <w:rFonts w:ascii="Open Sans" w:hAnsi="Open Sans" w:cs="Open Sans"/>
            <w:sz w:val="18"/>
            <w:szCs w:val="18"/>
            <w:lang w:val="fr-FR" w:eastAsia="it-IT"/>
          </w:rPr>
          <w:t>nathalie.roussel@stellantis.com</w:t>
        </w:r>
      </w:hyperlink>
      <w:r w:rsidR="0057279B" w:rsidRPr="0071230A">
        <w:rPr>
          <w:rFonts w:ascii="Open Sans" w:hAnsi="Open Sans" w:cs="Open Sans"/>
          <w:sz w:val="18"/>
          <w:szCs w:val="18"/>
          <w:lang w:val="fr-FR" w:eastAsia="it-IT"/>
        </w:rPr>
        <w:t xml:space="preserve"> </w:t>
      </w:r>
      <w:r w:rsidRPr="0071230A">
        <w:rPr>
          <w:rFonts w:ascii="Open Sans" w:hAnsi="Open Sans" w:cs="Open Sans"/>
          <w:sz w:val="18"/>
          <w:szCs w:val="18"/>
          <w:lang w:val="fr-FR" w:eastAsia="it-IT"/>
        </w:rPr>
        <w:t xml:space="preserve">  </w:t>
      </w:r>
    </w:p>
    <w:sectPr w:rsidR="005E5D8A" w:rsidRPr="0071230A" w:rsidSect="00FA0107">
      <w:headerReference w:type="default" r:id="rId22"/>
      <w:footerReference w:type="default" r:id="rId23"/>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CB36E" w14:textId="77777777" w:rsidR="00F65DD7" w:rsidRDefault="00F65DD7" w:rsidP="00881F66">
      <w:r>
        <w:separator/>
      </w:r>
    </w:p>
  </w:endnote>
  <w:endnote w:type="continuationSeparator" w:id="0">
    <w:p w14:paraId="2C6FA845" w14:textId="77777777" w:rsidR="00F65DD7" w:rsidRDefault="00F65DD7"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w:altName w:val="Times New Roman"/>
    <w:panose1 w:val="00000000000000000000"/>
    <w:charset w:val="00"/>
    <w:family w:val="auto"/>
    <w:pitch w:val="variable"/>
    <w:sig w:usb0="A00000F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Footer"/>
      <w:jc w:val="center"/>
    </w:pPr>
    <w:r>
      <w:rPr>
        <w:noProof/>
      </w:rP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697ECBED" w:rsidR="003B4427" w:rsidRPr="003B4427" w:rsidRDefault="0071230A">
                          <w:pPr>
                            <w:rPr>
                              <w:b/>
                              <w:bCs/>
                              <w:color w:val="FFFFFF" w:themeColor="background1"/>
                            </w:rPr>
                          </w:pPr>
                          <w:r>
                            <w:rPr>
                              <w:b/>
                              <w:bCs/>
                              <w:color w:val="FFFFFF" w:themeColor="background1"/>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" filled="f" stroked="f" strokeweight=".5pt">
              <v:textbox>
                <w:txbxContent>
                  <w:p w14:paraId="4EAFC09B" w14:textId="697ECBED" w:rsidR="003B4427" w:rsidRPr="003B4427" w:rsidRDefault="0071230A">
                    <w:pPr>
                      <w:rPr>
                        <w:b/>
                        <w:bCs/>
                        <w:color w:val="FFFFFF" w:themeColor="background1"/>
                      </w:rPr>
                    </w:pPr>
                    <w:r>
                      <w:rPr>
                        <w:b/>
                        <w:bCs/>
                        <w:color w:val="FFFFFF" w:themeColor="background1"/>
                      </w:rPr>
                      <w:t>PRESS RELEASE</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rPr>
        <w:noProof/>
      </w:rP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7886F" w14:textId="77777777" w:rsidR="00F65DD7" w:rsidRDefault="00F65DD7" w:rsidP="00881F66">
      <w:r>
        <w:separator/>
      </w:r>
    </w:p>
  </w:footnote>
  <w:footnote w:type="continuationSeparator" w:id="0">
    <w:p w14:paraId="26D7E36D" w14:textId="77777777" w:rsidR="00F65DD7" w:rsidRDefault="00F65DD7"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03B7275E" w:rsidR="00881F66" w:rsidRDefault="005E5D8A" w:rsidP="00026D2C">
    <w:pPr>
      <w:pStyle w:val="Header"/>
      <w:jc w:val="center"/>
    </w:pPr>
    <w:r>
      <w:rPr>
        <w:noProof/>
      </w:rPr>
      <w:drawing>
        <wp:anchor distT="0" distB="0" distL="114300" distR="114300" simplePos="0" relativeHeight="251668480" behindDoc="1" locked="0" layoutInCell="1" allowOverlap="1" wp14:anchorId="086A1A3B" wp14:editId="2C66122D">
          <wp:simplePos x="0" y="0"/>
          <wp:positionH relativeFrom="margin">
            <wp:posOffset>4080510</wp:posOffset>
          </wp:positionH>
          <wp:positionV relativeFrom="paragraph">
            <wp:posOffset>-364490</wp:posOffset>
          </wp:positionV>
          <wp:extent cx="1981200" cy="419100"/>
          <wp:effectExtent l="0" t="0" r="0" b="0"/>
          <wp:wrapTight wrapText="bothSides">
            <wp:wrapPolygon edited="0">
              <wp:start x="11215" y="0"/>
              <wp:lineTo x="0" y="5891"/>
              <wp:lineTo x="0" y="14727"/>
              <wp:lineTo x="10592" y="20618"/>
              <wp:lineTo x="11215" y="20618"/>
              <wp:lineTo x="13085" y="20618"/>
              <wp:lineTo x="13708" y="20618"/>
              <wp:lineTo x="14954" y="16691"/>
              <wp:lineTo x="21392" y="14727"/>
              <wp:lineTo x="21392" y="5891"/>
              <wp:lineTo x="13085" y="0"/>
              <wp:lineTo x="11215" y="0"/>
            </wp:wrapPolygon>
          </wp:wrapTight>
          <wp:docPr id="9" name="Picture 9" descr="Stellan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llant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77E7">
      <w:rPr>
        <w:noProof/>
      </w:rPr>
      <w:drawing>
        <wp:anchor distT="0" distB="0" distL="114300" distR="114300" simplePos="0" relativeHeight="251667456" behindDoc="1" locked="0" layoutInCell="1" allowOverlap="1" wp14:anchorId="5CF99856" wp14:editId="239F0EAA">
          <wp:simplePos x="0" y="0"/>
          <wp:positionH relativeFrom="column">
            <wp:posOffset>-243840</wp:posOffset>
          </wp:positionH>
          <wp:positionV relativeFrom="paragraph">
            <wp:posOffset>-450215</wp:posOffset>
          </wp:positionV>
          <wp:extent cx="752475" cy="679450"/>
          <wp:effectExtent l="0" t="0" r="0" b="6350"/>
          <wp:wrapTight wrapText="bothSides">
            <wp:wrapPolygon edited="0">
              <wp:start x="3281" y="0"/>
              <wp:lineTo x="1641" y="3028"/>
              <wp:lineTo x="1094" y="16351"/>
              <wp:lineTo x="2187" y="20591"/>
              <wp:lineTo x="3828" y="21196"/>
              <wp:lineTo x="17499" y="21196"/>
              <wp:lineTo x="19139" y="20591"/>
              <wp:lineTo x="20780" y="14535"/>
              <wp:lineTo x="19686" y="3028"/>
              <wp:lineTo x="18046" y="0"/>
              <wp:lineTo x="328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2">
                    <a:extLst>
                      <a:ext uri="{28A0092B-C50C-407E-A947-70E740481C1C}">
                        <a14:useLocalDpi xmlns:a14="http://schemas.microsoft.com/office/drawing/2010/main" val="0"/>
                      </a:ext>
                    </a:extLst>
                  </a:blip>
                  <a:srcRect l="8589" t="12883" r="9202" b="12884"/>
                  <a:stretch/>
                </pic:blipFill>
                <pic:spPr bwMode="auto">
                  <a:xfrm>
                    <a:off x="0" y="0"/>
                    <a:ext cx="752475" cy="679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7552B2" w14:textId="77777777" w:rsidR="000477E7" w:rsidRDefault="000477E7" w:rsidP="00047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66465"/>
    <w:multiLevelType w:val="multilevel"/>
    <w:tmpl w:val="979A7E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34E376C"/>
    <w:multiLevelType w:val="hybridMultilevel"/>
    <w:tmpl w:val="F686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BA2455"/>
    <w:multiLevelType w:val="hybridMultilevel"/>
    <w:tmpl w:val="2FF2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944D67"/>
    <w:multiLevelType w:val="hybridMultilevel"/>
    <w:tmpl w:val="AAE808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6EB67BB5"/>
    <w:multiLevelType w:val="hybridMultilevel"/>
    <w:tmpl w:val="8B269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63352B1"/>
    <w:multiLevelType w:val="hybridMultilevel"/>
    <w:tmpl w:val="1DC46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96603506">
    <w:abstractNumId w:val="2"/>
  </w:num>
  <w:num w:numId="2" w16cid:durableId="877199744">
    <w:abstractNumId w:val="2"/>
  </w:num>
  <w:num w:numId="3" w16cid:durableId="1913470147">
    <w:abstractNumId w:val="0"/>
  </w:num>
  <w:num w:numId="4" w16cid:durableId="490369115">
    <w:abstractNumId w:val="6"/>
  </w:num>
  <w:num w:numId="5" w16cid:durableId="1645349226">
    <w:abstractNumId w:val="3"/>
  </w:num>
  <w:num w:numId="6" w16cid:durableId="318582100">
    <w:abstractNumId w:val="1"/>
  </w:num>
  <w:num w:numId="7" w16cid:durableId="1760758051">
    <w:abstractNumId w:val="5"/>
  </w:num>
  <w:num w:numId="8" w16cid:durableId="2087409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66"/>
    <w:rsid w:val="0000540B"/>
    <w:rsid w:val="000205B3"/>
    <w:rsid w:val="00026D2C"/>
    <w:rsid w:val="000322E3"/>
    <w:rsid w:val="000477E7"/>
    <w:rsid w:val="00080832"/>
    <w:rsid w:val="000871E4"/>
    <w:rsid w:val="000907B5"/>
    <w:rsid w:val="000C7B69"/>
    <w:rsid w:val="000E3C87"/>
    <w:rsid w:val="000F2B65"/>
    <w:rsid w:val="000F3267"/>
    <w:rsid w:val="00122BF7"/>
    <w:rsid w:val="00134314"/>
    <w:rsid w:val="001521FC"/>
    <w:rsid w:val="00192571"/>
    <w:rsid w:val="001A1580"/>
    <w:rsid w:val="001A2E98"/>
    <w:rsid w:val="001C392E"/>
    <w:rsid w:val="001E2652"/>
    <w:rsid w:val="00212754"/>
    <w:rsid w:val="0022110E"/>
    <w:rsid w:val="00225690"/>
    <w:rsid w:val="002828B3"/>
    <w:rsid w:val="00297250"/>
    <w:rsid w:val="002A408F"/>
    <w:rsid w:val="002C5310"/>
    <w:rsid w:val="002E7136"/>
    <w:rsid w:val="002F3487"/>
    <w:rsid w:val="00314C9D"/>
    <w:rsid w:val="00315F84"/>
    <w:rsid w:val="00331CC4"/>
    <w:rsid w:val="00346954"/>
    <w:rsid w:val="0036049F"/>
    <w:rsid w:val="0036077E"/>
    <w:rsid w:val="003656AA"/>
    <w:rsid w:val="0037095C"/>
    <w:rsid w:val="0039534C"/>
    <w:rsid w:val="00396A59"/>
    <w:rsid w:val="003B2569"/>
    <w:rsid w:val="003B3DA2"/>
    <w:rsid w:val="003B4427"/>
    <w:rsid w:val="003D2182"/>
    <w:rsid w:val="003D2C17"/>
    <w:rsid w:val="003E36C3"/>
    <w:rsid w:val="003E6ACF"/>
    <w:rsid w:val="0041425F"/>
    <w:rsid w:val="00415214"/>
    <w:rsid w:val="00421262"/>
    <w:rsid w:val="00432593"/>
    <w:rsid w:val="00464DE0"/>
    <w:rsid w:val="004E2A26"/>
    <w:rsid w:val="005011BC"/>
    <w:rsid w:val="0050321E"/>
    <w:rsid w:val="00536BCB"/>
    <w:rsid w:val="00547783"/>
    <w:rsid w:val="005638AD"/>
    <w:rsid w:val="0057279B"/>
    <w:rsid w:val="0058784E"/>
    <w:rsid w:val="005B1E9A"/>
    <w:rsid w:val="005C3723"/>
    <w:rsid w:val="005E5D8A"/>
    <w:rsid w:val="005F1998"/>
    <w:rsid w:val="00604F25"/>
    <w:rsid w:val="00626842"/>
    <w:rsid w:val="0066095F"/>
    <w:rsid w:val="006625DB"/>
    <w:rsid w:val="006719D7"/>
    <w:rsid w:val="00675639"/>
    <w:rsid w:val="006811E7"/>
    <w:rsid w:val="00684601"/>
    <w:rsid w:val="006E5F41"/>
    <w:rsid w:val="006F3B6B"/>
    <w:rsid w:val="0071230A"/>
    <w:rsid w:val="0072630E"/>
    <w:rsid w:val="00745881"/>
    <w:rsid w:val="00771BC2"/>
    <w:rsid w:val="00775D6B"/>
    <w:rsid w:val="007A4376"/>
    <w:rsid w:val="007E1A5F"/>
    <w:rsid w:val="007F1AFB"/>
    <w:rsid w:val="00815480"/>
    <w:rsid w:val="00832672"/>
    <w:rsid w:val="008512CF"/>
    <w:rsid w:val="008677F3"/>
    <w:rsid w:val="00876B2B"/>
    <w:rsid w:val="008803D7"/>
    <w:rsid w:val="00881F66"/>
    <w:rsid w:val="008D0A5F"/>
    <w:rsid w:val="008D749F"/>
    <w:rsid w:val="00900F68"/>
    <w:rsid w:val="00915821"/>
    <w:rsid w:val="009248FF"/>
    <w:rsid w:val="00955CAA"/>
    <w:rsid w:val="009579D7"/>
    <w:rsid w:val="009659C9"/>
    <w:rsid w:val="009767F7"/>
    <w:rsid w:val="0097695A"/>
    <w:rsid w:val="009A6422"/>
    <w:rsid w:val="009F1670"/>
    <w:rsid w:val="00A04E0B"/>
    <w:rsid w:val="00A07EC7"/>
    <w:rsid w:val="00A2087A"/>
    <w:rsid w:val="00A47291"/>
    <w:rsid w:val="00A5683D"/>
    <w:rsid w:val="00A66213"/>
    <w:rsid w:val="00A7594F"/>
    <w:rsid w:val="00A856F9"/>
    <w:rsid w:val="00AA7E89"/>
    <w:rsid w:val="00B1142E"/>
    <w:rsid w:val="00B149AA"/>
    <w:rsid w:val="00B311E4"/>
    <w:rsid w:val="00B47954"/>
    <w:rsid w:val="00B8648F"/>
    <w:rsid w:val="00B864B2"/>
    <w:rsid w:val="00B91C63"/>
    <w:rsid w:val="00B91F87"/>
    <w:rsid w:val="00BC34FE"/>
    <w:rsid w:val="00BC6278"/>
    <w:rsid w:val="00C20886"/>
    <w:rsid w:val="00C71CF9"/>
    <w:rsid w:val="00CD4F40"/>
    <w:rsid w:val="00CD6BF2"/>
    <w:rsid w:val="00CE2C1A"/>
    <w:rsid w:val="00CE4312"/>
    <w:rsid w:val="00CE4F5D"/>
    <w:rsid w:val="00D11CB7"/>
    <w:rsid w:val="00D35E21"/>
    <w:rsid w:val="00D362E9"/>
    <w:rsid w:val="00D54572"/>
    <w:rsid w:val="00D57B70"/>
    <w:rsid w:val="00D6240A"/>
    <w:rsid w:val="00DA2693"/>
    <w:rsid w:val="00DA62EE"/>
    <w:rsid w:val="00DA6EED"/>
    <w:rsid w:val="00DD2C01"/>
    <w:rsid w:val="00E21E10"/>
    <w:rsid w:val="00E24741"/>
    <w:rsid w:val="00E26A0F"/>
    <w:rsid w:val="00EB46E7"/>
    <w:rsid w:val="00EC4944"/>
    <w:rsid w:val="00EE5242"/>
    <w:rsid w:val="00EF5EE4"/>
    <w:rsid w:val="00F060DD"/>
    <w:rsid w:val="00F65DD7"/>
    <w:rsid w:val="00F766AC"/>
    <w:rsid w:val="00FA0107"/>
    <w:rsid w:val="00FA3D16"/>
    <w:rsid w:val="00FD607D"/>
    <w:rsid w:val="00FE0BE7"/>
    <w:rsid w:val="00FE2DB5"/>
    <w:rsid w:val="00FF679C"/>
    <w:rsid w:val="00FF79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it-IT"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A5F"/>
    <w:pPr>
      <w:jc w:val="both"/>
    </w:pPr>
  </w:style>
  <w:style w:type="paragraph" w:styleId="Heading2">
    <w:name w:val="heading 2"/>
    <w:basedOn w:val="Normal"/>
    <w:next w:val="Normal"/>
    <w:link w:val="Heading2Char"/>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e1">
    <w:name w:val="Stile1"/>
    <w:basedOn w:val="Normal"/>
    <w:qFormat/>
    <w:rsid w:val="007E1A5F"/>
    <w:pPr>
      <w:shd w:val="clear" w:color="auto" w:fill="FFFFFF"/>
      <w:spacing w:before="120" w:line="360" w:lineRule="auto"/>
      <w:jc w:val="left"/>
    </w:pPr>
    <w:rPr>
      <w:rFonts w:eastAsia="Times New Roman" w:cs="Calibri Light"/>
      <w:sz w:val="20"/>
      <w:szCs w:val="22"/>
      <w:lang w:eastAsia="it-IT"/>
    </w:rPr>
  </w:style>
  <w:style w:type="paragraph" w:customStyle="1" w:styleId="Stile2">
    <w:name w:val="Stile2"/>
    <w:basedOn w:val="Normal"/>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
    <w:next w:val="Normal"/>
    <w:qFormat/>
    <w:rsid w:val="007E1A5F"/>
    <w:rPr>
      <w:b/>
      <w:color w:val="243782" w:themeColor="text2"/>
      <w:sz w:val="18"/>
      <w:szCs w:val="18"/>
    </w:rPr>
  </w:style>
  <w:style w:type="paragraph" w:customStyle="1" w:styleId="STITLE">
    <w:name w:val="S_TITLE"/>
    <w:basedOn w:val="Normal"/>
    <w:next w:val="Normal"/>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
    <w:uiPriority w:val="2"/>
    <w:qFormat/>
    <w:rsid w:val="007E1A5F"/>
    <w:pPr>
      <w:numPr>
        <w:numId w:val="2"/>
      </w:numPr>
    </w:pPr>
    <w:rPr>
      <w:b/>
    </w:rPr>
  </w:style>
  <w:style w:type="character" w:customStyle="1" w:styleId="Heading2Char">
    <w:name w:val="Heading 2 Char"/>
    <w:basedOn w:val="DefaultParagraphFont"/>
    <w:link w:val="Heading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Strong">
    <w:name w:val="Strong"/>
    <w:basedOn w:val="DefaultParagraphFont"/>
    <w:uiPriority w:val="22"/>
    <w:qFormat/>
    <w:rsid w:val="007E1A5F"/>
    <w:rPr>
      <w:b/>
      <w:bCs/>
    </w:rPr>
  </w:style>
  <w:style w:type="paragraph" w:styleId="NoSpacing">
    <w:name w:val="No Spacing"/>
    <w:link w:val="NoSpacingChar"/>
    <w:uiPriority w:val="1"/>
    <w:qFormat/>
    <w:rsid w:val="007E1A5F"/>
    <w:rPr>
      <w:rFonts w:eastAsiaTheme="minorEastAsia"/>
      <w:sz w:val="22"/>
      <w:szCs w:val="22"/>
      <w:lang w:eastAsia="it-IT"/>
    </w:rPr>
  </w:style>
  <w:style w:type="character" w:customStyle="1" w:styleId="NoSpacingChar">
    <w:name w:val="No Spacing Char"/>
    <w:basedOn w:val="DefaultParagraphFont"/>
    <w:link w:val="NoSpacing"/>
    <w:uiPriority w:val="1"/>
    <w:rsid w:val="007E1A5F"/>
    <w:rPr>
      <w:rFonts w:eastAsiaTheme="minorEastAsia"/>
      <w:sz w:val="22"/>
      <w:szCs w:val="22"/>
      <w:lang w:eastAsia="it-IT"/>
    </w:rPr>
  </w:style>
  <w:style w:type="paragraph" w:styleId="ListParagraph">
    <w:name w:val="List Paragraph"/>
    <w:basedOn w:val="Normal"/>
    <w:uiPriority w:val="34"/>
    <w:qFormat/>
    <w:rsid w:val="007E1A5F"/>
    <w:pPr>
      <w:ind w:left="720"/>
      <w:contextualSpacing/>
    </w:pPr>
  </w:style>
  <w:style w:type="paragraph" w:styleId="Header">
    <w:name w:val="header"/>
    <w:basedOn w:val="Normal"/>
    <w:link w:val="HeaderChar"/>
    <w:uiPriority w:val="99"/>
    <w:unhideWhenUsed/>
    <w:rsid w:val="00881F66"/>
    <w:pPr>
      <w:tabs>
        <w:tab w:val="center" w:pos="4819"/>
        <w:tab w:val="right" w:pos="9638"/>
      </w:tabs>
    </w:pPr>
  </w:style>
  <w:style w:type="character" w:customStyle="1" w:styleId="HeaderChar">
    <w:name w:val="Header Char"/>
    <w:basedOn w:val="DefaultParagraphFont"/>
    <w:link w:val="Header"/>
    <w:uiPriority w:val="99"/>
    <w:rsid w:val="00881F66"/>
  </w:style>
  <w:style w:type="paragraph" w:styleId="Footer">
    <w:name w:val="footer"/>
    <w:basedOn w:val="Normal"/>
    <w:link w:val="FooterChar"/>
    <w:uiPriority w:val="99"/>
    <w:unhideWhenUsed/>
    <w:rsid w:val="00881F66"/>
    <w:pPr>
      <w:tabs>
        <w:tab w:val="center" w:pos="4819"/>
        <w:tab w:val="right" w:pos="9638"/>
      </w:tabs>
    </w:pPr>
  </w:style>
  <w:style w:type="character" w:customStyle="1" w:styleId="FooterChar">
    <w:name w:val="Footer Char"/>
    <w:basedOn w:val="DefaultParagraphFont"/>
    <w:link w:val="Footer"/>
    <w:uiPriority w:val="99"/>
    <w:rsid w:val="00881F66"/>
  </w:style>
  <w:style w:type="character" w:styleId="Hyperlink">
    <w:name w:val="Hyperlink"/>
    <w:basedOn w:val="DefaultParagraphFont"/>
    <w:uiPriority w:val="99"/>
    <w:unhideWhenUsed/>
    <w:rsid w:val="0050321E"/>
    <w:rPr>
      <w:color w:val="0000FF"/>
      <w:u w:val="single"/>
    </w:rPr>
  </w:style>
  <w:style w:type="character" w:customStyle="1" w:styleId="Menzionenonrisolta1">
    <w:name w:val="Menzione non risolta1"/>
    <w:basedOn w:val="DefaultParagraphFont"/>
    <w:uiPriority w:val="99"/>
    <w:semiHidden/>
    <w:unhideWhenUsed/>
    <w:rsid w:val="0050321E"/>
    <w:rPr>
      <w:color w:val="605E5C"/>
      <w:shd w:val="clear" w:color="auto" w:fill="E1DFDD"/>
    </w:rPr>
  </w:style>
  <w:style w:type="table" w:styleId="TableGrid">
    <w:name w:val="Table Grid"/>
    <w:basedOn w:val="TableNormal"/>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477E7"/>
  </w:style>
  <w:style w:type="paragraph" w:customStyle="1" w:styleId="Standard">
    <w:name w:val="Standard"/>
    <w:rsid w:val="00026D2C"/>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paragraph" w:styleId="NormalWeb">
    <w:name w:val="Normal (Web)"/>
    <w:basedOn w:val="Normal"/>
    <w:uiPriority w:val="99"/>
    <w:unhideWhenUsed/>
    <w:rsid w:val="00026D2C"/>
    <w:pPr>
      <w:spacing w:before="100" w:beforeAutospacing="1" w:after="100" w:afterAutospacing="1"/>
      <w:jc w:val="left"/>
    </w:pPr>
    <w:rPr>
      <w:rFonts w:ascii="Times New Roman" w:eastAsia="Times New Roman" w:hAnsi="Times New Roman" w:cs="Times New Roman"/>
      <w:sz w:val="24"/>
      <w:szCs w:val="24"/>
      <w:lang w:eastAsia="it-IT"/>
    </w:rPr>
  </w:style>
  <w:style w:type="character" w:styleId="UnresolvedMention">
    <w:name w:val="Unresolved Mention"/>
    <w:basedOn w:val="DefaultParagraphFont"/>
    <w:uiPriority w:val="99"/>
    <w:semiHidden/>
    <w:unhideWhenUsed/>
    <w:rsid w:val="00396A59"/>
    <w:rPr>
      <w:color w:val="605E5C"/>
      <w:shd w:val="clear" w:color="auto" w:fill="E1DFDD"/>
    </w:rPr>
  </w:style>
  <w:style w:type="paragraph" w:customStyle="1" w:styleId="SSubjectBlock">
    <w:name w:val="S_Subject Block"/>
    <w:basedOn w:val="Normal"/>
    <w:qFormat/>
    <w:rsid w:val="00B1142E"/>
    <w:pPr>
      <w:spacing w:before="1800" w:after="480"/>
      <w:contextualSpacing/>
      <w:jc w:val="center"/>
    </w:pPr>
    <w:rPr>
      <w:rFonts w:asciiTheme="majorHAnsi" w:hAnsiTheme="majorHAnsi"/>
      <w:noProof/>
      <w:color w:val="243782" w:themeColor="text2"/>
      <w:sz w:val="24"/>
      <w:szCs w:val="18"/>
    </w:rPr>
  </w:style>
  <w:style w:type="paragraph" w:customStyle="1" w:styleId="paragraph">
    <w:name w:val="paragraph"/>
    <w:basedOn w:val="Normal"/>
    <w:rsid w:val="00EE5242"/>
    <w:pPr>
      <w:spacing w:before="100" w:beforeAutospacing="1" w:after="100" w:afterAutospacing="1"/>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00F68"/>
    <w:rPr>
      <w:sz w:val="16"/>
      <w:szCs w:val="16"/>
    </w:rPr>
  </w:style>
  <w:style w:type="paragraph" w:styleId="CommentText">
    <w:name w:val="annotation text"/>
    <w:basedOn w:val="Normal"/>
    <w:link w:val="CommentTextChar"/>
    <w:uiPriority w:val="99"/>
    <w:semiHidden/>
    <w:unhideWhenUsed/>
    <w:rsid w:val="00900F68"/>
    <w:rPr>
      <w:sz w:val="20"/>
      <w:szCs w:val="20"/>
    </w:rPr>
  </w:style>
  <w:style w:type="character" w:customStyle="1" w:styleId="CommentTextChar">
    <w:name w:val="Comment Text Char"/>
    <w:basedOn w:val="DefaultParagraphFont"/>
    <w:link w:val="CommentText"/>
    <w:uiPriority w:val="99"/>
    <w:semiHidden/>
    <w:rsid w:val="00900F68"/>
    <w:rPr>
      <w:sz w:val="20"/>
      <w:szCs w:val="20"/>
    </w:rPr>
  </w:style>
  <w:style w:type="paragraph" w:styleId="CommentSubject">
    <w:name w:val="annotation subject"/>
    <w:basedOn w:val="CommentText"/>
    <w:next w:val="CommentText"/>
    <w:link w:val="CommentSubjectChar"/>
    <w:uiPriority w:val="99"/>
    <w:semiHidden/>
    <w:unhideWhenUsed/>
    <w:rsid w:val="00900F68"/>
    <w:rPr>
      <w:b/>
      <w:bCs/>
    </w:rPr>
  </w:style>
  <w:style w:type="character" w:customStyle="1" w:styleId="CommentSubjectChar">
    <w:name w:val="Comment Subject Char"/>
    <w:basedOn w:val="CommentTextChar"/>
    <w:link w:val="CommentSubject"/>
    <w:uiPriority w:val="99"/>
    <w:semiHidden/>
    <w:rsid w:val="00900F68"/>
    <w:rPr>
      <w:b/>
      <w:bCs/>
      <w:sz w:val="20"/>
      <w:szCs w:val="20"/>
    </w:rPr>
  </w:style>
  <w:style w:type="paragraph" w:styleId="Revision">
    <w:name w:val="Revision"/>
    <w:hidden/>
    <w:uiPriority w:val="99"/>
    <w:semiHidden/>
    <w:rsid w:val="00900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28778">
      <w:bodyDiv w:val="1"/>
      <w:marLeft w:val="0"/>
      <w:marRight w:val="0"/>
      <w:marTop w:val="0"/>
      <w:marBottom w:val="0"/>
      <w:divBdr>
        <w:top w:val="none" w:sz="0" w:space="0" w:color="auto"/>
        <w:left w:val="none" w:sz="0" w:space="0" w:color="auto"/>
        <w:bottom w:val="none" w:sz="0" w:space="0" w:color="auto"/>
        <w:right w:val="none" w:sz="0" w:space="0" w:color="auto"/>
      </w:divBdr>
    </w:div>
    <w:div w:id="909386718">
      <w:bodyDiv w:val="1"/>
      <w:marLeft w:val="0"/>
      <w:marRight w:val="0"/>
      <w:marTop w:val="0"/>
      <w:marBottom w:val="0"/>
      <w:divBdr>
        <w:top w:val="none" w:sz="0" w:space="0" w:color="auto"/>
        <w:left w:val="none" w:sz="0" w:space="0" w:color="auto"/>
        <w:bottom w:val="none" w:sz="0" w:space="0" w:color="auto"/>
        <w:right w:val="none" w:sz="0" w:space="0" w:color="auto"/>
      </w:divBdr>
    </w:div>
    <w:div w:id="921137741">
      <w:bodyDiv w:val="1"/>
      <w:marLeft w:val="0"/>
      <w:marRight w:val="0"/>
      <w:marTop w:val="0"/>
      <w:marBottom w:val="0"/>
      <w:divBdr>
        <w:top w:val="none" w:sz="0" w:space="0" w:color="auto"/>
        <w:left w:val="none" w:sz="0" w:space="0" w:color="auto"/>
        <w:bottom w:val="none" w:sz="0" w:space="0" w:color="auto"/>
        <w:right w:val="none" w:sz="0" w:space="0" w:color="auto"/>
      </w:divBdr>
    </w:div>
    <w:div w:id="1126004995">
      <w:bodyDiv w:val="1"/>
      <w:marLeft w:val="0"/>
      <w:marRight w:val="0"/>
      <w:marTop w:val="0"/>
      <w:marBottom w:val="0"/>
      <w:divBdr>
        <w:top w:val="none" w:sz="0" w:space="0" w:color="auto"/>
        <w:left w:val="none" w:sz="0" w:space="0" w:color="auto"/>
        <w:bottom w:val="none" w:sz="0" w:space="0" w:color="auto"/>
        <w:right w:val="none" w:sz="0" w:space="0" w:color="auto"/>
      </w:divBdr>
    </w:div>
    <w:div w:id="1168667311">
      <w:bodyDiv w:val="1"/>
      <w:marLeft w:val="0"/>
      <w:marRight w:val="0"/>
      <w:marTop w:val="0"/>
      <w:marBottom w:val="0"/>
      <w:divBdr>
        <w:top w:val="none" w:sz="0" w:space="0" w:color="auto"/>
        <w:left w:val="none" w:sz="0" w:space="0" w:color="auto"/>
        <w:bottom w:val="none" w:sz="0" w:space="0" w:color="auto"/>
        <w:right w:val="none" w:sz="0" w:space="0" w:color="auto"/>
      </w:divBdr>
    </w:div>
    <w:div w:id="1505827755">
      <w:bodyDiv w:val="1"/>
      <w:marLeft w:val="0"/>
      <w:marRight w:val="0"/>
      <w:marTop w:val="0"/>
      <w:marBottom w:val="0"/>
      <w:divBdr>
        <w:top w:val="none" w:sz="0" w:space="0" w:color="auto"/>
        <w:left w:val="none" w:sz="0" w:space="0" w:color="auto"/>
        <w:bottom w:val="none" w:sz="0" w:space="0" w:color="auto"/>
        <w:right w:val="none" w:sz="0" w:space="0" w:color="auto"/>
      </w:divBdr>
    </w:div>
    <w:div w:id="1793328290">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utions.free2move.com" TargetMode="External"/><Relationship Id="rId13" Type="http://schemas.openxmlformats.org/officeDocument/2006/relationships/image" Target="media/image3.jpeg"/><Relationship Id="rId18" Type="http://schemas.openxmlformats.org/officeDocument/2006/relationships/hyperlink" Target="mailto:natalia.helueni@f2m-esolutions.com" TargetMode="External"/><Relationship Id="rId3" Type="http://schemas.openxmlformats.org/officeDocument/2006/relationships/styles" Target="styles.xml"/><Relationship Id="rId21" Type="http://schemas.openxmlformats.org/officeDocument/2006/relationships/hyperlink" Target="mailto:nathalie.roussel@stellantis.com" TargetMode="External"/><Relationship Id="rId7" Type="http://schemas.openxmlformats.org/officeDocument/2006/relationships/endnotes" Target="endnotes.xml"/><Relationship Id="rId12" Type="http://schemas.openxmlformats.org/officeDocument/2006/relationships/hyperlink" Target="https://www.facebook.com/eSolutionsF2m" TargetMode="External"/><Relationship Id="rId17" Type="http://schemas.openxmlformats.org/officeDocument/2006/relationships/hyperlink" Target="tel:+39333214845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channel/UCvrtsIYrf66b6zK2CfQ7cbQ" TargetMode="External"/><Relationship Id="rId20" Type="http://schemas.openxmlformats.org/officeDocument/2006/relationships/hyperlink" Target="mailto:fernao.silveira@stellanti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hyperlink" Target="https://www.linkedin.com/company/free2move-esolutions/" TargetMode="External"/><Relationship Id="rId19" Type="http://schemas.openxmlformats.org/officeDocument/2006/relationships/hyperlink" Target="http://www.stellantis.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stagram.com/esolutions.officia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4CD5F-4874-4173-8F3F-7B44D287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3422</Characters>
  <Application>Microsoft Office Word</Application>
  <DocSecurity>0</DocSecurity>
  <Lines>28</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NATALIA HELUENI (EXTERNAL)</cp:lastModifiedBy>
  <cp:revision>2</cp:revision>
  <cp:lastPrinted>2023-07-05T12:09:00Z</cp:lastPrinted>
  <dcterms:created xsi:type="dcterms:W3CDTF">2023-07-08T07:32:00Z</dcterms:created>
  <dcterms:modified xsi:type="dcterms:W3CDTF">2023-07-08T07:32:00Z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y fmtid="{D5CDD505-2E9C-101B-9397-08002B2CF9AE}" pid="9" name="MSIP_Label_2fd53d93-3f4c-4b90-b511-bd6bdbb4fba9_Enabled">
    <vt:lpwstr>true</vt:lpwstr>
  </property>
  <property fmtid="{D5CDD505-2E9C-101B-9397-08002B2CF9AE}" pid="10" name="MSIP_Label_2fd53d93-3f4c-4b90-b511-bd6bdbb4fba9_SetDate">
    <vt:lpwstr>2023-07-06T10:33:53Z</vt:lpwstr>
  </property>
  <property fmtid="{D5CDD505-2E9C-101B-9397-08002B2CF9AE}" pid="11" name="MSIP_Label_2fd53d93-3f4c-4b90-b511-bd6bdbb4fba9_Method">
    <vt:lpwstr>Standard</vt:lpwstr>
  </property>
  <property fmtid="{D5CDD505-2E9C-101B-9397-08002B2CF9AE}" pid="12" name="MSIP_Label_2fd53d93-3f4c-4b90-b511-bd6bdbb4fba9_Name">
    <vt:lpwstr>2fd53d93-3f4c-4b90-b511-bd6bdbb4fba9</vt:lpwstr>
  </property>
  <property fmtid="{D5CDD505-2E9C-101B-9397-08002B2CF9AE}" pid="13" name="MSIP_Label_2fd53d93-3f4c-4b90-b511-bd6bdbb4fba9_SiteId">
    <vt:lpwstr>d852d5cd-724c-4128-8812-ffa5db3f8507</vt:lpwstr>
  </property>
  <property fmtid="{D5CDD505-2E9C-101B-9397-08002B2CF9AE}" pid="14" name="MSIP_Label_2fd53d93-3f4c-4b90-b511-bd6bdbb4fba9_ActionId">
    <vt:lpwstr>74bed4ac-2535-419f-96fc-98c1cb12e162</vt:lpwstr>
  </property>
  <property fmtid="{D5CDD505-2E9C-101B-9397-08002B2CF9AE}" pid="15" name="MSIP_Label_2fd53d93-3f4c-4b90-b511-bd6bdbb4fba9_ContentBits">
    <vt:lpwstr>0</vt:lpwstr>
  </property>
</Properties>
</file>